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5B4AC" w14:textId="77777777" w:rsidR="0092564D" w:rsidRPr="00354B22" w:rsidRDefault="0092564D" w:rsidP="0092564D">
      <w:pPr>
        <w:pStyle w:val="Heading1"/>
        <w:rPr>
          <w:rFonts w:asciiTheme="minorHAnsi" w:hAnsiTheme="minorHAnsi" w:cs="Open Sans"/>
          <w:sz w:val="24"/>
          <w:szCs w:val="24"/>
        </w:rPr>
      </w:pPr>
      <w:bookmarkStart w:id="0" w:name="_Toc395192365"/>
      <w:r w:rsidRPr="00354B22">
        <w:rPr>
          <w:rFonts w:asciiTheme="minorHAnsi" w:hAnsiTheme="minorHAnsi" w:cs="Open Sans"/>
          <w:sz w:val="24"/>
          <w:szCs w:val="24"/>
        </w:rPr>
        <w:t>N.C. Oyster Blueprint: Summary of Major Accomplishment</w:t>
      </w:r>
      <w:bookmarkEnd w:id="0"/>
      <w:r w:rsidRPr="00354B22">
        <w:rPr>
          <w:rFonts w:asciiTheme="minorHAnsi" w:hAnsiTheme="minorHAnsi" w:cs="Open Sans"/>
          <w:sz w:val="24"/>
          <w:szCs w:val="24"/>
        </w:rPr>
        <w:t>s</w:t>
      </w:r>
      <w:r w:rsidR="007C656B" w:rsidRPr="00354B22">
        <w:rPr>
          <w:rFonts w:asciiTheme="minorHAnsi" w:hAnsiTheme="minorHAnsi" w:cs="Open Sans"/>
          <w:sz w:val="24"/>
          <w:szCs w:val="24"/>
        </w:rPr>
        <w:t xml:space="preserve"> 2003-2013</w:t>
      </w:r>
    </w:p>
    <w:p w14:paraId="16111BEE" w14:textId="77777777" w:rsidR="007C656B" w:rsidRPr="00354B22" w:rsidRDefault="007C656B" w:rsidP="007C656B">
      <w:pPr>
        <w:pStyle w:val="Normal1"/>
        <w:rPr>
          <w:rFonts w:asciiTheme="minorHAnsi" w:hAnsiTheme="minorHAnsi" w:cs="Open Sans"/>
          <w:sz w:val="24"/>
          <w:szCs w:val="24"/>
        </w:rPr>
      </w:pPr>
      <w:r w:rsidRPr="00354B22">
        <w:rPr>
          <w:rFonts w:asciiTheme="minorHAnsi" w:hAnsiTheme="minorHAnsi" w:cs="Open Sans"/>
          <w:sz w:val="24"/>
          <w:szCs w:val="24"/>
        </w:rPr>
        <w:t>The eastern oyster (</w:t>
      </w:r>
      <w:proofErr w:type="spellStart"/>
      <w:r w:rsidRPr="00354B22">
        <w:rPr>
          <w:rFonts w:asciiTheme="minorHAnsi" w:hAnsiTheme="minorHAnsi" w:cs="Open Sans"/>
          <w:i/>
          <w:sz w:val="24"/>
          <w:szCs w:val="24"/>
        </w:rPr>
        <w:t>Crassostrea</w:t>
      </w:r>
      <w:proofErr w:type="spellEnd"/>
      <w:r w:rsidRPr="00354B22">
        <w:rPr>
          <w:rFonts w:asciiTheme="minorHAnsi" w:hAnsiTheme="minorHAnsi" w:cs="Open Sans"/>
          <w:i/>
          <w:sz w:val="24"/>
          <w:szCs w:val="24"/>
        </w:rPr>
        <w:t xml:space="preserve"> </w:t>
      </w:r>
      <w:proofErr w:type="spellStart"/>
      <w:r w:rsidRPr="00354B22">
        <w:rPr>
          <w:rFonts w:asciiTheme="minorHAnsi" w:hAnsiTheme="minorHAnsi" w:cs="Open Sans"/>
          <w:i/>
          <w:sz w:val="24"/>
          <w:szCs w:val="24"/>
        </w:rPr>
        <w:t>virginica</w:t>
      </w:r>
      <w:proofErr w:type="spellEnd"/>
      <w:r w:rsidRPr="00354B22">
        <w:rPr>
          <w:rFonts w:asciiTheme="minorHAnsi" w:hAnsiTheme="minorHAnsi" w:cs="Open Sans"/>
          <w:sz w:val="24"/>
          <w:szCs w:val="24"/>
        </w:rPr>
        <w:t xml:space="preserve">) is an ecological, economic and educational treasure for North Carolina. As a “canary in the coal mine”, oysters reflect the health of coastal ecosystems. Alarmingly, the state’s oyster population has declined over 50 percent in the last century and it is now listed as a species of concern. This decline results from: habitat loss, pollution, diseases and historical harvest pressure. Given the importance of the species and its current status, a diverse group of stakeholders have worked in concert since 2003 to link strategies and develop targeted initiatives to create and implement the </w:t>
      </w:r>
      <w:r w:rsidRPr="00354B22">
        <w:rPr>
          <w:rFonts w:asciiTheme="minorHAnsi" w:hAnsiTheme="minorHAnsi" w:cs="Open Sans"/>
          <w:i/>
          <w:sz w:val="24"/>
          <w:szCs w:val="24"/>
        </w:rPr>
        <w:t>Oyster Restoration and Protection Plan for North Carolin</w:t>
      </w:r>
      <w:bookmarkStart w:id="1" w:name="_GoBack"/>
      <w:bookmarkEnd w:id="1"/>
      <w:r w:rsidRPr="00354B22">
        <w:rPr>
          <w:rFonts w:asciiTheme="minorHAnsi" w:hAnsiTheme="minorHAnsi" w:cs="Open Sans"/>
          <w:i/>
          <w:sz w:val="24"/>
          <w:szCs w:val="24"/>
        </w:rPr>
        <w:t>a: A Blueprint for Action.</w:t>
      </w:r>
      <w:r w:rsidRPr="00354B22">
        <w:rPr>
          <w:rFonts w:asciiTheme="minorHAnsi" w:hAnsiTheme="minorHAnsi" w:cs="Open Sans"/>
          <w:sz w:val="24"/>
          <w:szCs w:val="24"/>
        </w:rPr>
        <w:t xml:space="preserve"> </w:t>
      </w:r>
    </w:p>
    <w:p w14:paraId="29692D17" w14:textId="77777777" w:rsidR="007C656B" w:rsidRPr="00354B22" w:rsidRDefault="007C656B" w:rsidP="007C656B">
      <w:pPr>
        <w:rPr>
          <w:rFonts w:asciiTheme="minorHAnsi" w:hAnsiTheme="minorHAnsi" w:cs="Open Sans"/>
          <w:sz w:val="24"/>
          <w:szCs w:val="24"/>
        </w:rPr>
      </w:pPr>
      <w:r w:rsidRPr="00354B22">
        <w:rPr>
          <w:rFonts w:asciiTheme="minorHAnsi" w:hAnsiTheme="minorHAnsi" w:cs="Open Sans"/>
          <w:sz w:val="24"/>
          <w:szCs w:val="24"/>
        </w:rPr>
        <w:t xml:space="preserve">Since its inception in 2003, the Blueprint has provided stakeholders with a cohesive direction and guidance that allowed them to come together as a united force to pursue tangible restoration and protection strategies. The Blueprint enabled government, private agencies and other shellfish stakeholders to coordinate and link their habitat and water quality protection and restoration, and fishery management activities. This resulted in funding increases for oyster related protection and restoration programs that are about ten times higher than they were in 2003. As a result of this coordination and funding, efforts to protect and restore North Carolina’s native oyster also increased with tangible results of oyster habitat enhanced and restored, increased annual oyster harvests, and a greater number of watershed restoration projects along the coast. </w:t>
      </w:r>
    </w:p>
    <w:p w14:paraId="42F3849A" w14:textId="77777777" w:rsidR="0092564D" w:rsidRPr="00354B22" w:rsidRDefault="0092564D" w:rsidP="0092564D">
      <w:pPr>
        <w:pStyle w:val="Normal1"/>
        <w:spacing w:after="0"/>
        <w:rPr>
          <w:rFonts w:asciiTheme="minorHAnsi" w:hAnsiTheme="minorHAnsi" w:cs="Open Sans"/>
          <w:sz w:val="24"/>
          <w:szCs w:val="24"/>
        </w:rPr>
      </w:pPr>
    </w:p>
    <w:p w14:paraId="1332D919" w14:textId="77777777" w:rsidR="0092564D" w:rsidRPr="00354B22" w:rsidRDefault="0092564D" w:rsidP="0092564D">
      <w:pPr>
        <w:pStyle w:val="Normal1"/>
        <w:spacing w:after="0"/>
        <w:rPr>
          <w:rFonts w:asciiTheme="minorHAnsi" w:hAnsiTheme="minorHAnsi" w:cs="Open Sans"/>
          <w:b/>
          <w:sz w:val="24"/>
          <w:szCs w:val="24"/>
        </w:rPr>
      </w:pPr>
      <w:r w:rsidRPr="00354B22">
        <w:rPr>
          <w:rFonts w:asciiTheme="minorHAnsi" w:hAnsiTheme="minorHAnsi" w:cs="Open Sans"/>
          <w:b/>
          <w:sz w:val="24"/>
          <w:szCs w:val="24"/>
        </w:rPr>
        <w:t>Summary of the Blueprint Goals and Recent Progress by Partners</w:t>
      </w:r>
    </w:p>
    <w:p w14:paraId="20BF3CB2" w14:textId="77777777" w:rsidR="0092564D" w:rsidRPr="00354B22" w:rsidRDefault="0092564D" w:rsidP="0092564D">
      <w:pPr>
        <w:pStyle w:val="Normal1"/>
        <w:rPr>
          <w:rFonts w:asciiTheme="minorHAnsi" w:hAnsiTheme="minorHAnsi" w:cs="Open Sans"/>
          <w:sz w:val="24"/>
          <w:szCs w:val="24"/>
        </w:rPr>
      </w:pPr>
      <w:r w:rsidRPr="00354B22">
        <w:rPr>
          <w:rFonts w:asciiTheme="minorHAnsi" w:hAnsiTheme="minorHAnsi" w:cs="Open Sans"/>
          <w:sz w:val="24"/>
          <w:szCs w:val="24"/>
        </w:rPr>
        <w:t>The goals of the Blueprint are regularly updated to reflect the changes in knowledge and technology in the oyster restoration field. A revision to the goals will be presented at the 2015 Summit as a result of ideas generated at this workshop (which are summarized in the Breakout Sessions below).</w:t>
      </w:r>
    </w:p>
    <w:p w14:paraId="63883D5F" w14:textId="77777777" w:rsidR="0092564D" w:rsidRPr="00354B22" w:rsidRDefault="0092564D" w:rsidP="0092564D">
      <w:pPr>
        <w:pStyle w:val="Heading3"/>
        <w:rPr>
          <w:rFonts w:asciiTheme="minorHAnsi" w:hAnsiTheme="minorHAnsi" w:cs="Open Sans"/>
          <w:sz w:val="24"/>
          <w:szCs w:val="24"/>
        </w:rPr>
      </w:pPr>
      <w:bookmarkStart w:id="2" w:name="_Toc393887374"/>
      <w:bookmarkStart w:id="3" w:name="_Toc395192366"/>
      <w:r w:rsidRPr="00354B22">
        <w:rPr>
          <w:rFonts w:asciiTheme="minorHAnsi" w:hAnsiTheme="minorHAnsi" w:cs="Open Sans"/>
          <w:sz w:val="24"/>
          <w:szCs w:val="24"/>
        </w:rPr>
        <w:t>Overarching Blueprint Goals</w:t>
      </w:r>
      <w:bookmarkEnd w:id="2"/>
      <w:bookmarkEnd w:id="3"/>
    </w:p>
    <w:p w14:paraId="7CA75500"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To restore and protect North Carolina’s native oyster populations and habitat in an effort to restore our estuaries to robust, diverse, &amp; resilient ecosystems.</w:t>
      </w:r>
    </w:p>
    <w:p w14:paraId="3A74EBFE"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To build broad public awareness &amp; support for the value of oyster restoration, estuarine conservation and sustainable fisheries.</w:t>
      </w:r>
    </w:p>
    <w:p w14:paraId="328E4704" w14:textId="77777777" w:rsidR="0092564D" w:rsidRPr="00354B22" w:rsidRDefault="0092564D" w:rsidP="0092564D">
      <w:pPr>
        <w:rPr>
          <w:rFonts w:asciiTheme="minorHAnsi" w:hAnsiTheme="minorHAnsi" w:cs="Open Sans"/>
          <w:vanish/>
          <w:sz w:val="24"/>
          <w:szCs w:val="24"/>
        </w:rPr>
      </w:pPr>
    </w:p>
    <w:p w14:paraId="174732D5"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To establish and work with a comprehensive coalition to build and maintain significant, demonstrable and meaningful progress towards oyster restoration in the next five years.</w:t>
      </w:r>
    </w:p>
    <w:p w14:paraId="2175C8B5" w14:textId="77777777" w:rsidR="0092564D" w:rsidRPr="00354B22" w:rsidRDefault="0092564D" w:rsidP="0092564D">
      <w:pPr>
        <w:rPr>
          <w:rFonts w:asciiTheme="minorHAnsi" w:hAnsiTheme="minorHAnsi" w:cs="Open Sans"/>
          <w:sz w:val="24"/>
          <w:szCs w:val="24"/>
        </w:rPr>
      </w:pPr>
    </w:p>
    <w:p w14:paraId="3EA18B7D" w14:textId="77777777" w:rsidR="0092564D" w:rsidRPr="00354B22" w:rsidRDefault="0092564D" w:rsidP="0092564D">
      <w:pPr>
        <w:rPr>
          <w:rFonts w:asciiTheme="minorHAnsi" w:hAnsiTheme="minorHAnsi" w:cs="Open Sans"/>
          <w:b/>
          <w:iCs/>
          <w:sz w:val="24"/>
          <w:szCs w:val="24"/>
        </w:rPr>
      </w:pPr>
      <w:r w:rsidRPr="00354B22">
        <w:rPr>
          <w:rFonts w:asciiTheme="minorHAnsi" w:hAnsiTheme="minorHAnsi" w:cs="Open Sans"/>
          <w:b/>
          <w:iCs/>
          <w:sz w:val="24"/>
          <w:szCs w:val="24"/>
        </w:rPr>
        <w:t>Goal 1: Engage and lead a comprehensive coalition of partners on a state and federal level to achieve oyster and water quality protection and restoration objectives.</w:t>
      </w:r>
    </w:p>
    <w:p w14:paraId="56711C0A" w14:textId="77777777" w:rsidR="0092564D" w:rsidRPr="00354B22" w:rsidRDefault="0092564D" w:rsidP="0092564D">
      <w:pPr>
        <w:rPr>
          <w:rFonts w:asciiTheme="minorHAnsi" w:hAnsiTheme="minorHAnsi" w:cs="Open Sans"/>
          <w:iCs/>
          <w:sz w:val="24"/>
          <w:szCs w:val="24"/>
        </w:rPr>
      </w:pPr>
      <w:r w:rsidRPr="00354B22">
        <w:rPr>
          <w:rFonts w:asciiTheme="minorHAnsi" w:hAnsiTheme="minorHAnsi" w:cs="Open Sans"/>
          <w:b/>
          <w:iCs/>
          <w:sz w:val="24"/>
          <w:szCs w:val="24"/>
        </w:rPr>
        <w:tab/>
        <w:t>Progress:</w:t>
      </w:r>
    </w:p>
    <w:p w14:paraId="4C4D9F79"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The Blueprint Steering Committee and Regional Workgroups worked together to craft, refine, update and implement the objectives and recommended actions of the Oyster Restoration and Protection Plan for North Carolina.</w:t>
      </w:r>
    </w:p>
    <w:p w14:paraId="58EBB7C0"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lastRenderedPageBreak/>
        <w:t>Regional public forums, stakeholder meetings and legislative oyster roasts, including the Encore for Oysters Conferences and Summits, were held in 2004, 2005, 2006 and 2007. These workshops engaged the public, stakeholders and legislators in the protection and restoration of oysters and shellfish waters.</w:t>
      </w:r>
      <w:bookmarkStart w:id="4" w:name="_Toc393887376"/>
      <w:bookmarkStart w:id="5" w:name="_Toc393888211"/>
    </w:p>
    <w:p w14:paraId="65F535F0" w14:textId="77777777" w:rsidR="0092564D" w:rsidRPr="00354B22" w:rsidRDefault="0092564D" w:rsidP="0092564D">
      <w:pPr>
        <w:ind w:left="720"/>
        <w:rPr>
          <w:rFonts w:asciiTheme="minorHAnsi" w:hAnsiTheme="minorHAnsi" w:cs="Open Sans"/>
          <w:sz w:val="24"/>
          <w:szCs w:val="24"/>
        </w:rPr>
      </w:pPr>
    </w:p>
    <w:p w14:paraId="0B231554" w14:textId="77777777" w:rsidR="0092564D" w:rsidRPr="00354B22" w:rsidRDefault="0092564D" w:rsidP="0092564D">
      <w:pPr>
        <w:ind w:left="720"/>
        <w:rPr>
          <w:rFonts w:asciiTheme="minorHAnsi" w:hAnsiTheme="minorHAnsi" w:cs="Open Sans"/>
          <w:sz w:val="24"/>
          <w:szCs w:val="24"/>
        </w:rPr>
      </w:pPr>
    </w:p>
    <w:p w14:paraId="5BF5E286" w14:textId="77777777" w:rsidR="0092564D" w:rsidRPr="00354B22" w:rsidRDefault="0092564D" w:rsidP="0092564D">
      <w:pPr>
        <w:ind w:left="720"/>
        <w:rPr>
          <w:rFonts w:asciiTheme="minorHAnsi" w:hAnsiTheme="minorHAnsi" w:cs="Open Sans"/>
          <w:sz w:val="24"/>
          <w:szCs w:val="24"/>
        </w:rPr>
      </w:pPr>
    </w:p>
    <w:p w14:paraId="03001290" w14:textId="77777777" w:rsidR="0092564D" w:rsidRPr="00354B22" w:rsidRDefault="0092564D" w:rsidP="0092564D">
      <w:pPr>
        <w:rPr>
          <w:rFonts w:asciiTheme="minorHAnsi" w:hAnsiTheme="minorHAnsi" w:cs="Open Sans"/>
          <w:b/>
          <w:sz w:val="24"/>
          <w:szCs w:val="24"/>
        </w:rPr>
      </w:pPr>
      <w:r w:rsidRPr="00354B22">
        <w:rPr>
          <w:rFonts w:asciiTheme="minorHAnsi" w:hAnsiTheme="minorHAnsi" w:cs="Open Sans"/>
          <w:b/>
          <w:sz w:val="24"/>
          <w:szCs w:val="24"/>
        </w:rPr>
        <w:t>Goal 2: Protect and restore healthy oyster populations and habitat as a means to improve water quality, provide essential habitat, and support a sustainable fishery.</w:t>
      </w:r>
      <w:bookmarkEnd w:id="4"/>
      <w:bookmarkEnd w:id="5"/>
    </w:p>
    <w:p w14:paraId="34D4D6A9" w14:textId="77777777" w:rsidR="0092564D" w:rsidRPr="00354B22" w:rsidRDefault="0092564D" w:rsidP="0092564D">
      <w:pPr>
        <w:rPr>
          <w:rFonts w:asciiTheme="minorHAnsi" w:hAnsiTheme="minorHAnsi" w:cs="Open Sans"/>
          <w:b/>
          <w:sz w:val="24"/>
          <w:szCs w:val="24"/>
        </w:rPr>
      </w:pPr>
      <w:r w:rsidRPr="00354B22">
        <w:rPr>
          <w:rFonts w:asciiTheme="minorHAnsi" w:hAnsiTheme="minorHAnsi" w:cs="Open Sans"/>
          <w:b/>
          <w:sz w:val="24"/>
          <w:szCs w:val="24"/>
        </w:rPr>
        <w:tab/>
        <w:t>Progress:</w:t>
      </w:r>
    </w:p>
    <w:p w14:paraId="643BDBA6"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Stakeholders identified and characterized priority Shellfish Growing Areas (SGAs) in the southern and northern regions, and they are implementing the recommendations for oyster reef and watershed restoration for the high priority SGAs and their watersheds.</w:t>
      </w:r>
    </w:p>
    <w:p w14:paraId="6766605F"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 xml:space="preserve">DMF has mapped 90% of the estuarine substrate, identifying 15,778 acres of shell bottom. </w:t>
      </w:r>
    </w:p>
    <w:p w14:paraId="5D8BFA05"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The Coastal Habitat Protection Plan, Division of Marine Fisheries (DMF) Oyster Fishery Management Plan and Albemarle-Pamlico National Estuary Partnership (APNEP) Comprehensive Conservation and Management Plan were developed and updated to include a number of recommendation to protect oyster habitat and were incorporated into the Blueprint.</w:t>
      </w:r>
    </w:p>
    <w:p w14:paraId="5E038607"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Living Shorelines were promoted, legislation was passed and the use of natural alternatives to preserve and/or restore estuarine shorelines to protect and restore oyster habitat was expanded.</w:t>
      </w:r>
    </w:p>
    <w:p w14:paraId="4839B02E"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The 2005 Oyster Restoration &amp; Protection Act resulted in increased funding for oyster sanctuaries, SGA mapping and surveying resources; shell recycling resources and fisheries staff for permit reviews.</w:t>
      </w:r>
    </w:p>
    <w:p w14:paraId="6828B54B"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DMF increased the number of oyster sanctuaries to 12, encompassing over 228 acres; and almost 80 acres of sanctuaries were constructed, bringing the total to over 138 acres of created reef habitat in the sanctuaries.</w:t>
      </w:r>
    </w:p>
    <w:p w14:paraId="7CBFDD40"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 xml:space="preserve">DMF has been able to maintain a cultch planting effort of 150,000-300,000 bushels of material annually. </w:t>
      </w:r>
    </w:p>
    <w:p w14:paraId="6797ECBD"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DMF Oyster Shell Recycling program collected 185,866 bushels of oysters from 2003-2012.</w:t>
      </w:r>
    </w:p>
    <w:p w14:paraId="4A61FEAD"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NGOs, research institutions, municipalities ramped up restoration efforts resulting in over 120 acres of oyster habitat creation and restoration projects.</w:t>
      </w:r>
    </w:p>
    <w:p w14:paraId="2C7421E5"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The Shellfish Research Hatchery was constructed at UNCW and began operation with larvae production and remote setting tests.</w:t>
      </w:r>
    </w:p>
    <w:p w14:paraId="7E450902"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 xml:space="preserve">Larval transport, distribution and </w:t>
      </w:r>
      <w:proofErr w:type="spellStart"/>
      <w:r w:rsidRPr="00354B22">
        <w:rPr>
          <w:rFonts w:asciiTheme="minorHAnsi" w:hAnsiTheme="minorHAnsi" w:cs="Open Sans"/>
          <w:sz w:val="24"/>
          <w:szCs w:val="24"/>
        </w:rPr>
        <w:t>spatfall</w:t>
      </w:r>
      <w:proofErr w:type="spellEnd"/>
      <w:r w:rsidRPr="00354B22">
        <w:rPr>
          <w:rFonts w:asciiTheme="minorHAnsi" w:hAnsiTheme="minorHAnsi" w:cs="Open Sans"/>
          <w:sz w:val="24"/>
          <w:szCs w:val="24"/>
        </w:rPr>
        <w:t xml:space="preserve"> monitoring programs and studies have been initiated.</w:t>
      </w:r>
    </w:p>
    <w:p w14:paraId="3977821F"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DMF’s Coastal and Recreation Fishing License Fund was implemented, and it has supported a number of projects to restore and monitor oyster habitat.</w:t>
      </w:r>
    </w:p>
    <w:p w14:paraId="38C7A46C" w14:textId="77777777" w:rsidR="0092564D" w:rsidRPr="00354B22" w:rsidRDefault="0092564D" w:rsidP="0092564D">
      <w:pPr>
        <w:rPr>
          <w:rFonts w:asciiTheme="minorHAnsi" w:hAnsiTheme="minorHAnsi" w:cs="Open Sans"/>
          <w:sz w:val="24"/>
          <w:szCs w:val="24"/>
        </w:rPr>
      </w:pPr>
    </w:p>
    <w:p w14:paraId="5DFB8FCF" w14:textId="77777777" w:rsidR="0092564D" w:rsidRPr="00354B22" w:rsidRDefault="0092564D" w:rsidP="0092564D">
      <w:pPr>
        <w:rPr>
          <w:rFonts w:asciiTheme="minorHAnsi" w:hAnsiTheme="minorHAnsi" w:cs="Open Sans"/>
          <w:b/>
          <w:iCs/>
          <w:sz w:val="24"/>
          <w:szCs w:val="24"/>
        </w:rPr>
      </w:pPr>
      <w:r w:rsidRPr="00354B22">
        <w:rPr>
          <w:rFonts w:asciiTheme="minorHAnsi" w:hAnsiTheme="minorHAnsi" w:cs="Open Sans"/>
          <w:b/>
          <w:iCs/>
          <w:sz w:val="24"/>
          <w:szCs w:val="24"/>
        </w:rPr>
        <w:lastRenderedPageBreak/>
        <w:t>Goal 3: Protect and restore water quality throughout coastal waters and especially near areas designated as oyster habitat.</w:t>
      </w:r>
    </w:p>
    <w:p w14:paraId="16C8EA78" w14:textId="77777777" w:rsidR="0092564D" w:rsidRPr="00354B22" w:rsidRDefault="0092564D" w:rsidP="0092564D">
      <w:pPr>
        <w:rPr>
          <w:rFonts w:asciiTheme="minorHAnsi" w:hAnsiTheme="minorHAnsi" w:cs="Open Sans"/>
          <w:b/>
          <w:iCs/>
          <w:sz w:val="24"/>
          <w:szCs w:val="24"/>
        </w:rPr>
      </w:pPr>
      <w:r w:rsidRPr="00354B22">
        <w:rPr>
          <w:rFonts w:asciiTheme="minorHAnsi" w:hAnsiTheme="minorHAnsi" w:cs="Open Sans"/>
          <w:b/>
          <w:iCs/>
          <w:sz w:val="24"/>
          <w:szCs w:val="24"/>
        </w:rPr>
        <w:tab/>
        <w:t>Progress:</w:t>
      </w:r>
    </w:p>
    <w:p w14:paraId="34D7B125"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Stakeholders are implementing the regional water quality protection and restoration recommendations for the identified high priority SGAs and their watersheds.</w:t>
      </w:r>
    </w:p>
    <w:p w14:paraId="51B3B115"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 xml:space="preserve">The N.C. Division of Water Resources (DWR), N.C. Department of Transportation (DOT) and the N.C. Clean Water Management Trust Fund supported projects to remove </w:t>
      </w:r>
      <w:proofErr w:type="spellStart"/>
      <w:r w:rsidRPr="00354B22">
        <w:rPr>
          <w:rFonts w:asciiTheme="minorHAnsi" w:hAnsiTheme="minorHAnsi" w:cs="Open Sans"/>
          <w:sz w:val="24"/>
          <w:szCs w:val="24"/>
        </w:rPr>
        <w:t>stormwater</w:t>
      </w:r>
      <w:proofErr w:type="spellEnd"/>
      <w:r w:rsidRPr="00354B22">
        <w:rPr>
          <w:rFonts w:asciiTheme="minorHAnsi" w:hAnsiTheme="minorHAnsi" w:cs="Open Sans"/>
          <w:sz w:val="24"/>
          <w:szCs w:val="24"/>
        </w:rPr>
        <w:t xml:space="preserve"> outfalls that discharge to shellfish waters.</w:t>
      </w:r>
    </w:p>
    <w:p w14:paraId="759D47E5"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The N.C. Clean Water Management Trust Fund and N.C. Ecosystem Enhancement Program supported a number of projects along the coast protecting shellfish waters and their watersheds.</w:t>
      </w:r>
    </w:p>
    <w:p w14:paraId="2DDC1128"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 xml:space="preserve">The Phase II National Pollutant Discharge Elimination System (NPDES) </w:t>
      </w:r>
      <w:proofErr w:type="spellStart"/>
      <w:r w:rsidRPr="00354B22">
        <w:rPr>
          <w:rFonts w:asciiTheme="minorHAnsi" w:hAnsiTheme="minorHAnsi" w:cs="Open Sans"/>
          <w:sz w:val="24"/>
          <w:szCs w:val="24"/>
        </w:rPr>
        <w:t>Stormwater</w:t>
      </w:r>
      <w:proofErr w:type="spellEnd"/>
      <w:r w:rsidRPr="00354B22">
        <w:rPr>
          <w:rFonts w:asciiTheme="minorHAnsi" w:hAnsiTheme="minorHAnsi" w:cs="Open Sans"/>
          <w:sz w:val="24"/>
          <w:szCs w:val="24"/>
        </w:rPr>
        <w:t xml:space="preserve"> rules were implemented, and Low Impact Development ordinances were developed and adopted in several communities, resulting in less </w:t>
      </w:r>
      <w:proofErr w:type="spellStart"/>
      <w:r w:rsidRPr="00354B22">
        <w:rPr>
          <w:rFonts w:asciiTheme="minorHAnsi" w:hAnsiTheme="minorHAnsi" w:cs="Open Sans"/>
          <w:sz w:val="24"/>
          <w:szCs w:val="24"/>
        </w:rPr>
        <w:t>stormwater</w:t>
      </w:r>
      <w:proofErr w:type="spellEnd"/>
      <w:r w:rsidRPr="00354B22">
        <w:rPr>
          <w:rFonts w:asciiTheme="minorHAnsi" w:hAnsiTheme="minorHAnsi" w:cs="Open Sans"/>
          <w:sz w:val="24"/>
          <w:szCs w:val="24"/>
        </w:rPr>
        <w:t xml:space="preserve"> runoff.</w:t>
      </w:r>
    </w:p>
    <w:p w14:paraId="6E8AF3D6"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 xml:space="preserve">DMF Shellfish Sanitation Section developed and implements its Enhanced Shoreline Survey Methodology to identify and track pollution sources in shellfish waters. </w:t>
      </w:r>
    </w:p>
    <w:p w14:paraId="63B93D72"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 xml:space="preserve">DWR Coastal Non-Point Source program and U.S. EPA/DWR 319 Projects are supporting Total Maximum Daily Load (TMDL) studies and watershed restoration plans. These plans are being implemented in a number of prioritized areas with the goal of developing and implementing successful strategies for cleaning up impaired </w:t>
      </w:r>
      <w:proofErr w:type="spellStart"/>
      <w:r w:rsidRPr="00354B22">
        <w:rPr>
          <w:rFonts w:asciiTheme="minorHAnsi" w:hAnsiTheme="minorHAnsi" w:cs="Open Sans"/>
          <w:sz w:val="24"/>
          <w:szCs w:val="24"/>
        </w:rPr>
        <w:t>shellfishing</w:t>
      </w:r>
      <w:proofErr w:type="spellEnd"/>
      <w:r w:rsidRPr="00354B22">
        <w:rPr>
          <w:rFonts w:asciiTheme="minorHAnsi" w:hAnsiTheme="minorHAnsi" w:cs="Open Sans"/>
          <w:sz w:val="24"/>
          <w:szCs w:val="24"/>
        </w:rPr>
        <w:t xml:space="preserve"> and swimming waters.</w:t>
      </w:r>
    </w:p>
    <w:p w14:paraId="54771D0C"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 xml:space="preserve">Large and </w:t>
      </w:r>
      <w:proofErr w:type="gramStart"/>
      <w:r w:rsidRPr="00354B22">
        <w:rPr>
          <w:rFonts w:asciiTheme="minorHAnsi" w:hAnsiTheme="minorHAnsi" w:cs="Open Sans"/>
          <w:sz w:val="24"/>
          <w:szCs w:val="24"/>
        </w:rPr>
        <w:t>small scale</w:t>
      </w:r>
      <w:proofErr w:type="gramEnd"/>
      <w:r w:rsidRPr="00354B22">
        <w:rPr>
          <w:rFonts w:asciiTheme="minorHAnsi" w:hAnsiTheme="minorHAnsi" w:cs="Open Sans"/>
          <w:sz w:val="24"/>
          <w:szCs w:val="24"/>
        </w:rPr>
        <w:t xml:space="preserve"> wetland restoration projects have been completed and are underway in a number of priority areas.</w:t>
      </w:r>
    </w:p>
    <w:p w14:paraId="78A23F01"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 xml:space="preserve">The N.C. Department of Environment and Natural Resources (DENR) Community Conservation Assistance Program was developed and has implemented several </w:t>
      </w:r>
      <w:proofErr w:type="spellStart"/>
      <w:r w:rsidRPr="00354B22">
        <w:rPr>
          <w:rFonts w:asciiTheme="minorHAnsi" w:hAnsiTheme="minorHAnsi" w:cs="Open Sans"/>
          <w:sz w:val="24"/>
          <w:szCs w:val="24"/>
        </w:rPr>
        <w:t>stormwater</w:t>
      </w:r>
      <w:proofErr w:type="spellEnd"/>
      <w:r w:rsidRPr="00354B22">
        <w:rPr>
          <w:rFonts w:asciiTheme="minorHAnsi" w:hAnsiTheme="minorHAnsi" w:cs="Open Sans"/>
          <w:sz w:val="24"/>
          <w:szCs w:val="24"/>
        </w:rPr>
        <w:t xml:space="preserve"> reduction and Living Shoreline projects.</w:t>
      </w:r>
    </w:p>
    <w:p w14:paraId="03580DEA" w14:textId="77777777" w:rsidR="0092564D" w:rsidRPr="00354B22" w:rsidRDefault="0092564D" w:rsidP="0092564D">
      <w:pPr>
        <w:numPr>
          <w:ilvl w:val="0"/>
          <w:numId w:val="1"/>
        </w:numPr>
        <w:rPr>
          <w:rFonts w:asciiTheme="minorHAnsi" w:hAnsiTheme="minorHAnsi" w:cs="Open Sans"/>
          <w:sz w:val="24"/>
          <w:szCs w:val="24"/>
        </w:rPr>
      </w:pPr>
      <w:r w:rsidRPr="00354B22">
        <w:rPr>
          <w:rFonts w:asciiTheme="minorHAnsi" w:hAnsiTheme="minorHAnsi" w:cs="Open Sans"/>
          <w:sz w:val="24"/>
          <w:szCs w:val="24"/>
        </w:rPr>
        <w:t>The Onslow Bight and Cape Fear Arch conservation initiatives support the regional recommendation s of the Blueprint.</w:t>
      </w:r>
    </w:p>
    <w:p w14:paraId="641A89EB" w14:textId="77777777" w:rsidR="0092564D" w:rsidRPr="00354B22" w:rsidRDefault="0092564D" w:rsidP="0092564D">
      <w:pPr>
        <w:autoSpaceDE w:val="0"/>
        <w:autoSpaceDN w:val="0"/>
        <w:ind w:left="720"/>
        <w:rPr>
          <w:rFonts w:asciiTheme="minorHAnsi" w:hAnsiTheme="minorHAnsi" w:cs="Open Sans"/>
          <w:sz w:val="24"/>
          <w:szCs w:val="24"/>
        </w:rPr>
      </w:pPr>
    </w:p>
    <w:p w14:paraId="6929FA40" w14:textId="77777777" w:rsidR="0092564D" w:rsidRPr="00354B22" w:rsidRDefault="0092564D" w:rsidP="0092564D">
      <w:pPr>
        <w:rPr>
          <w:rFonts w:asciiTheme="minorHAnsi" w:hAnsiTheme="minorHAnsi" w:cs="Open Sans"/>
          <w:b/>
          <w:sz w:val="24"/>
          <w:szCs w:val="24"/>
        </w:rPr>
      </w:pPr>
      <w:r w:rsidRPr="00354B22">
        <w:rPr>
          <w:rFonts w:asciiTheme="minorHAnsi" w:hAnsiTheme="minorHAnsi" w:cs="Open Sans"/>
          <w:b/>
          <w:sz w:val="24"/>
          <w:szCs w:val="24"/>
        </w:rPr>
        <w:t>Goal 4: Develop a sustainable native oyster fishery.</w:t>
      </w:r>
    </w:p>
    <w:p w14:paraId="0A724916" w14:textId="77777777" w:rsidR="0092564D" w:rsidRPr="00354B22" w:rsidRDefault="0092564D" w:rsidP="0092564D">
      <w:pPr>
        <w:rPr>
          <w:rFonts w:asciiTheme="minorHAnsi" w:hAnsiTheme="minorHAnsi" w:cs="Open Sans"/>
          <w:b/>
          <w:sz w:val="24"/>
          <w:szCs w:val="24"/>
        </w:rPr>
      </w:pPr>
      <w:r w:rsidRPr="00354B22">
        <w:rPr>
          <w:rFonts w:asciiTheme="minorHAnsi" w:hAnsiTheme="minorHAnsi" w:cs="Open Sans"/>
          <w:b/>
          <w:sz w:val="24"/>
          <w:szCs w:val="24"/>
        </w:rPr>
        <w:tab/>
        <w:t>Progress:</w:t>
      </w:r>
    </w:p>
    <w:p w14:paraId="5D6A90AE" w14:textId="77777777" w:rsidR="0092564D" w:rsidRPr="00354B22" w:rsidRDefault="0092564D" w:rsidP="0092564D">
      <w:pPr>
        <w:numPr>
          <w:ilvl w:val="0"/>
          <w:numId w:val="2"/>
        </w:numPr>
        <w:rPr>
          <w:rFonts w:asciiTheme="minorHAnsi" w:hAnsiTheme="minorHAnsi" w:cs="Open Sans"/>
          <w:sz w:val="24"/>
          <w:szCs w:val="24"/>
        </w:rPr>
      </w:pPr>
      <w:r w:rsidRPr="00354B22">
        <w:rPr>
          <w:rFonts w:asciiTheme="minorHAnsi" w:hAnsiTheme="minorHAnsi" w:cs="Open Sans"/>
          <w:color w:val="00B0F0"/>
          <w:sz w:val="24"/>
          <w:szCs w:val="24"/>
        </w:rPr>
        <w:t xml:space="preserve">DMF Oyster Fishery Management Plan </w:t>
      </w:r>
      <w:r w:rsidRPr="00354B22">
        <w:rPr>
          <w:rFonts w:asciiTheme="minorHAnsi" w:hAnsiTheme="minorHAnsi" w:cs="Open Sans"/>
          <w:sz w:val="24"/>
          <w:szCs w:val="24"/>
        </w:rPr>
        <w:t>(</w:t>
      </w:r>
      <w:hyperlink r:id="rId6" w:history="1">
        <w:r w:rsidRPr="00354B22">
          <w:rPr>
            <w:rStyle w:val="Hyperlink"/>
            <w:rFonts w:asciiTheme="minorHAnsi" w:hAnsiTheme="minorHAnsi" w:cs="Open Sans"/>
            <w:sz w:val="24"/>
            <w:szCs w:val="24"/>
          </w:rPr>
          <w:t>http://portal.ncdenr.org/web/mf/fmps-under-development</w:t>
        </w:r>
      </w:hyperlink>
      <w:r w:rsidRPr="00354B22">
        <w:rPr>
          <w:rFonts w:asciiTheme="minorHAnsi" w:hAnsiTheme="minorHAnsi" w:cs="Open Sans"/>
          <w:sz w:val="24"/>
          <w:szCs w:val="24"/>
        </w:rPr>
        <w:t>) was updated in 2008 and is in the process of being updated again. A number of recommendations from the Blueprint are incorporated in the updates.</w:t>
      </w:r>
    </w:p>
    <w:p w14:paraId="5C3D4C2F" w14:textId="77777777" w:rsidR="0092564D" w:rsidRPr="00354B22" w:rsidRDefault="0092564D" w:rsidP="0092564D">
      <w:pPr>
        <w:numPr>
          <w:ilvl w:val="0"/>
          <w:numId w:val="2"/>
        </w:numPr>
        <w:rPr>
          <w:rFonts w:asciiTheme="minorHAnsi" w:hAnsiTheme="minorHAnsi" w:cs="Open Sans"/>
          <w:sz w:val="24"/>
          <w:szCs w:val="24"/>
        </w:rPr>
      </w:pPr>
      <w:r w:rsidRPr="00354B22">
        <w:rPr>
          <w:rFonts w:asciiTheme="minorHAnsi" w:hAnsiTheme="minorHAnsi" w:cs="Open Sans"/>
          <w:sz w:val="24"/>
          <w:szCs w:val="24"/>
        </w:rPr>
        <w:t xml:space="preserve">The </w:t>
      </w:r>
      <w:r w:rsidRPr="00354B22">
        <w:rPr>
          <w:rFonts w:asciiTheme="minorHAnsi" w:hAnsiTheme="minorHAnsi" w:cs="Open Sans"/>
          <w:color w:val="00B0F0"/>
          <w:sz w:val="24"/>
          <w:szCs w:val="24"/>
        </w:rPr>
        <w:t>shellfish research hatchery (</w:t>
      </w:r>
      <w:hyperlink r:id="rId7" w:history="1">
        <w:r w:rsidRPr="00354B22">
          <w:rPr>
            <w:rStyle w:val="Hyperlink"/>
            <w:rFonts w:asciiTheme="minorHAnsi" w:hAnsiTheme="minorHAnsi" w:cs="Open Sans"/>
            <w:sz w:val="24"/>
            <w:szCs w:val="24"/>
          </w:rPr>
          <w:t>http://uncw.edu/crest/hatchery.html</w:t>
        </w:r>
      </w:hyperlink>
      <w:proofErr w:type="gramStart"/>
      <w:r w:rsidRPr="00354B22">
        <w:rPr>
          <w:rFonts w:asciiTheme="minorHAnsi" w:hAnsiTheme="minorHAnsi" w:cs="Open Sans"/>
          <w:color w:val="00B0F0"/>
          <w:sz w:val="24"/>
          <w:szCs w:val="24"/>
        </w:rPr>
        <w:t xml:space="preserve">)  </w:t>
      </w:r>
      <w:r w:rsidRPr="00354B22">
        <w:rPr>
          <w:rFonts w:asciiTheme="minorHAnsi" w:hAnsiTheme="minorHAnsi" w:cs="Open Sans"/>
          <w:sz w:val="24"/>
          <w:szCs w:val="24"/>
        </w:rPr>
        <w:t>program</w:t>
      </w:r>
      <w:proofErr w:type="gramEnd"/>
      <w:r w:rsidRPr="00354B22">
        <w:rPr>
          <w:rFonts w:asciiTheme="minorHAnsi" w:hAnsiTheme="minorHAnsi" w:cs="Open Sans"/>
          <w:sz w:val="24"/>
          <w:szCs w:val="24"/>
        </w:rPr>
        <w:t xml:space="preserve"> is providing support for shellfish growers through larval research and seed testing. </w:t>
      </w:r>
    </w:p>
    <w:p w14:paraId="36A09346" w14:textId="77777777" w:rsidR="0092564D" w:rsidRPr="00354B22" w:rsidRDefault="0092564D" w:rsidP="0092564D">
      <w:pPr>
        <w:numPr>
          <w:ilvl w:val="0"/>
          <w:numId w:val="2"/>
        </w:numPr>
        <w:rPr>
          <w:rFonts w:asciiTheme="minorHAnsi" w:hAnsiTheme="minorHAnsi" w:cs="Open Sans"/>
          <w:sz w:val="24"/>
          <w:szCs w:val="24"/>
        </w:rPr>
      </w:pPr>
      <w:r w:rsidRPr="00354B22">
        <w:rPr>
          <w:rFonts w:asciiTheme="minorHAnsi" w:hAnsiTheme="minorHAnsi" w:cs="Open Sans"/>
          <w:sz w:val="24"/>
          <w:szCs w:val="24"/>
        </w:rPr>
        <w:t xml:space="preserve">The </w:t>
      </w:r>
      <w:r w:rsidRPr="00354B22">
        <w:rPr>
          <w:rFonts w:asciiTheme="minorHAnsi" w:hAnsiTheme="minorHAnsi" w:cs="Open Sans"/>
          <w:color w:val="00B0F0"/>
          <w:sz w:val="24"/>
          <w:szCs w:val="24"/>
        </w:rPr>
        <w:t>N.C. Sea Grant Program</w:t>
      </w:r>
      <w:r w:rsidRPr="00354B22">
        <w:rPr>
          <w:rFonts w:asciiTheme="minorHAnsi" w:hAnsiTheme="minorHAnsi" w:cs="Open Sans"/>
          <w:sz w:val="24"/>
          <w:szCs w:val="24"/>
        </w:rPr>
        <w:t xml:space="preserve"> (</w:t>
      </w:r>
      <w:hyperlink r:id="rId8" w:history="1">
        <w:r w:rsidRPr="00354B22">
          <w:rPr>
            <w:rStyle w:val="Hyperlink"/>
            <w:rFonts w:asciiTheme="minorHAnsi" w:hAnsiTheme="minorHAnsi" w:cs="Open Sans"/>
            <w:sz w:val="24"/>
            <w:szCs w:val="24"/>
          </w:rPr>
          <w:t>http://ncseagrant.ncsu.edu/</w:t>
        </w:r>
      </w:hyperlink>
      <w:r w:rsidRPr="00354B22">
        <w:rPr>
          <w:rFonts w:asciiTheme="minorHAnsi" w:hAnsiTheme="minorHAnsi" w:cs="Open Sans"/>
          <w:sz w:val="24"/>
          <w:szCs w:val="24"/>
        </w:rPr>
        <w:t xml:space="preserve">) has supported oyster fishery research projects through its fishery grant programs, and it established a </w:t>
      </w:r>
      <w:proofErr w:type="spellStart"/>
      <w:r w:rsidRPr="00354B22">
        <w:rPr>
          <w:rFonts w:asciiTheme="minorHAnsi" w:hAnsiTheme="minorHAnsi" w:cs="Open Sans"/>
          <w:sz w:val="24"/>
          <w:szCs w:val="24"/>
        </w:rPr>
        <w:t>Mariculture</w:t>
      </w:r>
      <w:proofErr w:type="spellEnd"/>
      <w:r w:rsidRPr="00354B22">
        <w:rPr>
          <w:rFonts w:asciiTheme="minorHAnsi" w:hAnsiTheme="minorHAnsi" w:cs="Open Sans"/>
          <w:sz w:val="24"/>
          <w:szCs w:val="24"/>
        </w:rPr>
        <w:t xml:space="preserve"> Extension &amp; Research Program.</w:t>
      </w:r>
    </w:p>
    <w:p w14:paraId="493EA2FF" w14:textId="77777777" w:rsidR="0092564D" w:rsidRPr="00354B22" w:rsidRDefault="0092564D" w:rsidP="0092564D">
      <w:pPr>
        <w:numPr>
          <w:ilvl w:val="0"/>
          <w:numId w:val="2"/>
        </w:numPr>
        <w:rPr>
          <w:rFonts w:asciiTheme="minorHAnsi" w:hAnsiTheme="minorHAnsi" w:cs="Open Sans"/>
          <w:sz w:val="24"/>
          <w:szCs w:val="24"/>
        </w:rPr>
      </w:pPr>
      <w:r w:rsidRPr="00354B22">
        <w:rPr>
          <w:rFonts w:asciiTheme="minorHAnsi" w:hAnsiTheme="minorHAnsi" w:cs="Open Sans"/>
          <w:sz w:val="24"/>
          <w:szCs w:val="24"/>
        </w:rPr>
        <w:t xml:space="preserve">A number of programs including </w:t>
      </w:r>
      <w:r w:rsidRPr="00354B22">
        <w:rPr>
          <w:rFonts w:asciiTheme="minorHAnsi" w:hAnsiTheme="minorHAnsi" w:cs="Open Sans"/>
          <w:color w:val="00B0F0"/>
          <w:sz w:val="24"/>
          <w:szCs w:val="24"/>
        </w:rPr>
        <w:t xml:space="preserve">N.C. </w:t>
      </w:r>
      <w:proofErr w:type="gramStart"/>
      <w:r w:rsidRPr="00354B22">
        <w:rPr>
          <w:rFonts w:asciiTheme="minorHAnsi" w:hAnsiTheme="minorHAnsi" w:cs="Open Sans"/>
          <w:color w:val="00B0F0"/>
          <w:sz w:val="24"/>
          <w:szCs w:val="24"/>
        </w:rPr>
        <w:t xml:space="preserve">Catch </w:t>
      </w:r>
      <w:r w:rsidRPr="00354B22">
        <w:rPr>
          <w:rFonts w:asciiTheme="minorHAnsi" w:hAnsiTheme="minorHAnsi" w:cs="Open Sans"/>
          <w:sz w:val="24"/>
          <w:szCs w:val="24"/>
        </w:rPr>
        <w:t xml:space="preserve">( </w:t>
      </w:r>
      <w:proofErr w:type="gramEnd"/>
      <w:r w:rsidRPr="00354B22">
        <w:rPr>
          <w:rFonts w:asciiTheme="minorHAnsi" w:hAnsiTheme="minorHAnsi" w:cs="Open Sans"/>
          <w:sz w:val="24"/>
          <w:szCs w:val="24"/>
        </w:rPr>
        <w:fldChar w:fldCharType="begin"/>
      </w:r>
      <w:r w:rsidRPr="00354B22">
        <w:rPr>
          <w:rFonts w:asciiTheme="minorHAnsi" w:hAnsiTheme="minorHAnsi" w:cs="Open Sans"/>
          <w:sz w:val="24"/>
          <w:szCs w:val="24"/>
        </w:rPr>
        <w:instrText xml:space="preserve"> HYPERLINK "http://www.nccatch.org" </w:instrText>
      </w:r>
      <w:r w:rsidRPr="00354B22">
        <w:rPr>
          <w:rFonts w:asciiTheme="minorHAnsi" w:hAnsiTheme="minorHAnsi" w:cs="Open Sans"/>
          <w:sz w:val="24"/>
          <w:szCs w:val="24"/>
        </w:rPr>
        <w:fldChar w:fldCharType="separate"/>
      </w:r>
      <w:r w:rsidRPr="00354B22">
        <w:rPr>
          <w:rStyle w:val="Hyperlink"/>
          <w:rFonts w:asciiTheme="minorHAnsi" w:hAnsiTheme="minorHAnsi" w:cs="Open Sans"/>
          <w:sz w:val="24"/>
          <w:szCs w:val="24"/>
        </w:rPr>
        <w:t>www.nccatch.org</w:t>
      </w:r>
      <w:r w:rsidRPr="00354B22">
        <w:rPr>
          <w:rFonts w:asciiTheme="minorHAnsi" w:hAnsiTheme="minorHAnsi" w:cs="Open Sans"/>
          <w:sz w:val="24"/>
          <w:szCs w:val="24"/>
        </w:rPr>
        <w:fldChar w:fldCharType="end"/>
      </w:r>
      <w:r w:rsidRPr="00354B22">
        <w:rPr>
          <w:rFonts w:asciiTheme="minorHAnsi" w:hAnsiTheme="minorHAnsi" w:cs="Open Sans"/>
          <w:sz w:val="24"/>
          <w:szCs w:val="24"/>
        </w:rPr>
        <w:t>) and the Freshness From North Carolina Waters campaign are helping to market and support shellfish growers and harvesters.</w:t>
      </w:r>
    </w:p>
    <w:p w14:paraId="02FFDDD1" w14:textId="77777777" w:rsidR="0092564D" w:rsidRPr="00354B22" w:rsidRDefault="0092564D" w:rsidP="0092564D">
      <w:pPr>
        <w:numPr>
          <w:ilvl w:val="0"/>
          <w:numId w:val="2"/>
        </w:numPr>
        <w:rPr>
          <w:rFonts w:asciiTheme="minorHAnsi" w:hAnsiTheme="minorHAnsi" w:cs="Open Sans"/>
          <w:sz w:val="24"/>
          <w:szCs w:val="24"/>
        </w:rPr>
      </w:pPr>
      <w:r w:rsidRPr="00354B22">
        <w:rPr>
          <w:rFonts w:asciiTheme="minorHAnsi" w:hAnsiTheme="minorHAnsi" w:cs="Open Sans"/>
          <w:sz w:val="24"/>
          <w:szCs w:val="24"/>
        </w:rPr>
        <w:lastRenderedPageBreak/>
        <w:t xml:space="preserve">The </w:t>
      </w:r>
      <w:r w:rsidRPr="00354B22">
        <w:rPr>
          <w:rFonts w:asciiTheme="minorHAnsi" w:hAnsiTheme="minorHAnsi" w:cs="Open Sans"/>
          <w:color w:val="00B0F0"/>
          <w:sz w:val="24"/>
          <w:szCs w:val="24"/>
        </w:rPr>
        <w:t>N.C. Shellfish Growers Association</w:t>
      </w:r>
      <w:r w:rsidRPr="00354B22">
        <w:rPr>
          <w:rFonts w:asciiTheme="minorHAnsi" w:hAnsiTheme="minorHAnsi" w:cs="Open Sans"/>
          <w:sz w:val="24"/>
          <w:szCs w:val="24"/>
        </w:rPr>
        <w:t xml:space="preserve"> (link to NCSGA: </w:t>
      </w:r>
      <w:hyperlink r:id="rId9" w:history="1">
        <w:r w:rsidRPr="00354B22">
          <w:rPr>
            <w:rStyle w:val="Hyperlink"/>
            <w:rFonts w:asciiTheme="minorHAnsi" w:hAnsiTheme="minorHAnsi" w:cs="Open Sans"/>
            <w:sz w:val="24"/>
            <w:szCs w:val="24"/>
          </w:rPr>
          <w:t>http://www.ncagr.gov/markets/aquaculture/NCSG.html</w:t>
        </w:r>
      </w:hyperlink>
      <w:proofErr w:type="gramStart"/>
      <w:r w:rsidRPr="00354B22">
        <w:rPr>
          <w:rFonts w:asciiTheme="minorHAnsi" w:hAnsiTheme="minorHAnsi" w:cs="Open Sans"/>
          <w:sz w:val="24"/>
          <w:szCs w:val="24"/>
        </w:rPr>
        <w:t>)  continues</w:t>
      </w:r>
      <w:proofErr w:type="gramEnd"/>
      <w:r w:rsidRPr="00354B22">
        <w:rPr>
          <w:rFonts w:asciiTheme="minorHAnsi" w:hAnsiTheme="minorHAnsi" w:cs="Open Sans"/>
          <w:sz w:val="24"/>
          <w:szCs w:val="24"/>
        </w:rPr>
        <w:t xml:space="preserve"> to hold its Annual North Carolina Aquaculture Conference. </w:t>
      </w:r>
    </w:p>
    <w:p w14:paraId="2CED51DA" w14:textId="77777777" w:rsidR="0092564D" w:rsidRPr="00354B22" w:rsidRDefault="0092564D" w:rsidP="0092564D">
      <w:pPr>
        <w:numPr>
          <w:ilvl w:val="0"/>
          <w:numId w:val="2"/>
        </w:numPr>
        <w:rPr>
          <w:rFonts w:asciiTheme="minorHAnsi" w:hAnsiTheme="minorHAnsi" w:cs="Open Sans"/>
          <w:sz w:val="24"/>
          <w:szCs w:val="24"/>
        </w:rPr>
      </w:pPr>
      <w:r w:rsidRPr="00354B22">
        <w:rPr>
          <w:rFonts w:asciiTheme="minorHAnsi" w:hAnsiTheme="minorHAnsi" w:cs="Open Sans"/>
          <w:sz w:val="24"/>
          <w:szCs w:val="24"/>
        </w:rPr>
        <w:t>DMF established an education and permitting program for the U-Dock Oyster Growing Program and the Shellfish Gardeners of North Carolina worked to recruit and train gardeners.</w:t>
      </w:r>
    </w:p>
    <w:p w14:paraId="2769D125" w14:textId="77777777" w:rsidR="0092564D" w:rsidRPr="00354B22" w:rsidRDefault="0092564D" w:rsidP="0092564D">
      <w:pPr>
        <w:ind w:left="720"/>
        <w:rPr>
          <w:rFonts w:asciiTheme="minorHAnsi" w:hAnsiTheme="minorHAnsi" w:cs="Open Sans"/>
          <w:sz w:val="24"/>
          <w:szCs w:val="24"/>
        </w:rPr>
      </w:pPr>
    </w:p>
    <w:p w14:paraId="218944B8" w14:textId="77777777" w:rsidR="0092564D" w:rsidRPr="00354B22" w:rsidRDefault="0092564D" w:rsidP="0092564D">
      <w:pPr>
        <w:ind w:left="720"/>
        <w:rPr>
          <w:rFonts w:asciiTheme="minorHAnsi" w:hAnsiTheme="minorHAnsi" w:cs="Open Sans"/>
          <w:sz w:val="24"/>
          <w:szCs w:val="24"/>
        </w:rPr>
      </w:pPr>
    </w:p>
    <w:p w14:paraId="2A1E1D3D" w14:textId="77777777" w:rsidR="0092564D" w:rsidRPr="00354B22" w:rsidRDefault="0092564D" w:rsidP="0092564D">
      <w:pPr>
        <w:ind w:left="720"/>
        <w:rPr>
          <w:rFonts w:asciiTheme="minorHAnsi" w:hAnsiTheme="minorHAnsi" w:cs="Open Sans"/>
          <w:sz w:val="24"/>
          <w:szCs w:val="24"/>
        </w:rPr>
      </w:pPr>
    </w:p>
    <w:p w14:paraId="60547132" w14:textId="77777777" w:rsidR="0092564D" w:rsidRPr="00354B22" w:rsidRDefault="0092564D" w:rsidP="0092564D">
      <w:pPr>
        <w:rPr>
          <w:rFonts w:asciiTheme="minorHAnsi" w:hAnsiTheme="minorHAnsi" w:cs="Open Sans"/>
          <w:b/>
          <w:sz w:val="24"/>
          <w:szCs w:val="24"/>
        </w:rPr>
      </w:pPr>
      <w:r w:rsidRPr="00354B22">
        <w:rPr>
          <w:rFonts w:asciiTheme="minorHAnsi" w:hAnsiTheme="minorHAnsi" w:cs="Open Sans"/>
          <w:b/>
          <w:sz w:val="24"/>
          <w:szCs w:val="24"/>
        </w:rPr>
        <w:t>Goal 5: Increase public awareness of the ecological and economic roles, values and importance of a healthy oyster population, and expand citizen and stakeholder support and participation efforts to protect and restore water quality and oyster habitat.</w:t>
      </w:r>
    </w:p>
    <w:p w14:paraId="2287624F" w14:textId="77777777" w:rsidR="0092564D" w:rsidRPr="00354B22" w:rsidRDefault="0092564D" w:rsidP="0092564D">
      <w:pPr>
        <w:rPr>
          <w:rFonts w:asciiTheme="minorHAnsi" w:hAnsiTheme="minorHAnsi" w:cs="Open Sans"/>
          <w:b/>
          <w:sz w:val="24"/>
          <w:szCs w:val="24"/>
        </w:rPr>
      </w:pPr>
      <w:r w:rsidRPr="00354B22">
        <w:rPr>
          <w:rFonts w:asciiTheme="minorHAnsi" w:hAnsiTheme="minorHAnsi" w:cs="Open Sans"/>
          <w:b/>
          <w:sz w:val="24"/>
          <w:szCs w:val="24"/>
        </w:rPr>
        <w:tab/>
        <w:t>Progress:</w:t>
      </w:r>
    </w:p>
    <w:p w14:paraId="3ED32DB1" w14:textId="77777777" w:rsidR="0092564D" w:rsidRPr="00354B22" w:rsidRDefault="0092564D" w:rsidP="0092564D">
      <w:pPr>
        <w:numPr>
          <w:ilvl w:val="0"/>
          <w:numId w:val="3"/>
        </w:numPr>
        <w:rPr>
          <w:rFonts w:asciiTheme="minorHAnsi" w:hAnsiTheme="minorHAnsi" w:cs="Open Sans"/>
          <w:noProof/>
          <w:sz w:val="24"/>
          <w:szCs w:val="24"/>
        </w:rPr>
      </w:pPr>
      <w:r w:rsidRPr="00354B22">
        <w:rPr>
          <w:rFonts w:asciiTheme="minorHAnsi" w:hAnsiTheme="minorHAnsi" w:cs="Open Sans"/>
          <w:sz w:val="24"/>
          <w:szCs w:val="24"/>
        </w:rPr>
        <w:t>Increased opportunities for student, teacher and public participation in shell recycling, shellfish protection and restoration activities were developed and offered by agencies, researchers, municipalities and NGO’s.</w:t>
      </w:r>
    </w:p>
    <w:p w14:paraId="468CB398" w14:textId="77777777" w:rsidR="0092564D" w:rsidRPr="00354B22" w:rsidRDefault="0092564D" w:rsidP="0092564D">
      <w:pPr>
        <w:numPr>
          <w:ilvl w:val="0"/>
          <w:numId w:val="3"/>
        </w:numPr>
        <w:rPr>
          <w:rFonts w:asciiTheme="minorHAnsi" w:hAnsiTheme="minorHAnsi" w:cs="Open Sans"/>
          <w:noProof/>
          <w:sz w:val="24"/>
          <w:szCs w:val="24"/>
        </w:rPr>
      </w:pPr>
      <w:r w:rsidRPr="00354B22">
        <w:rPr>
          <w:rFonts w:asciiTheme="minorHAnsi" w:hAnsiTheme="minorHAnsi" w:cs="Open Sans"/>
          <w:noProof/>
          <w:sz w:val="24"/>
          <w:szCs w:val="24"/>
        </w:rPr>
        <w:t>Biannual Summits and Public Forums were held to enage the public, legislators and stakeholders.</w:t>
      </w:r>
    </w:p>
    <w:p w14:paraId="1ED2B553" w14:textId="77777777" w:rsidR="0092564D" w:rsidRPr="00354B22" w:rsidRDefault="0092564D" w:rsidP="0092564D">
      <w:pPr>
        <w:numPr>
          <w:ilvl w:val="0"/>
          <w:numId w:val="3"/>
        </w:numPr>
        <w:rPr>
          <w:rFonts w:asciiTheme="minorHAnsi" w:hAnsiTheme="minorHAnsi" w:cs="Open Sans"/>
          <w:noProof/>
          <w:sz w:val="24"/>
          <w:szCs w:val="24"/>
        </w:rPr>
      </w:pPr>
      <w:r w:rsidRPr="00354B22">
        <w:rPr>
          <w:rFonts w:asciiTheme="minorHAnsi" w:hAnsiTheme="minorHAnsi" w:cs="Open Sans"/>
          <w:noProof/>
          <w:sz w:val="24"/>
          <w:szCs w:val="24"/>
        </w:rPr>
        <w:t>Education progrmas with U-Dock program were deveoped by Sea Grant.</w:t>
      </w:r>
    </w:p>
    <w:p w14:paraId="1482E23C" w14:textId="77777777" w:rsidR="0092564D" w:rsidRPr="00354B22" w:rsidRDefault="0092564D" w:rsidP="0092564D">
      <w:pPr>
        <w:numPr>
          <w:ilvl w:val="0"/>
          <w:numId w:val="3"/>
        </w:numPr>
        <w:rPr>
          <w:rFonts w:asciiTheme="minorHAnsi" w:hAnsiTheme="minorHAnsi" w:cs="Open Sans"/>
          <w:noProof/>
          <w:sz w:val="24"/>
          <w:szCs w:val="24"/>
        </w:rPr>
      </w:pPr>
      <w:r w:rsidRPr="00354B22">
        <w:rPr>
          <w:rFonts w:asciiTheme="minorHAnsi" w:hAnsiTheme="minorHAnsi" w:cs="Open Sans"/>
          <w:noProof/>
          <w:sz w:val="24"/>
          <w:szCs w:val="24"/>
        </w:rPr>
        <w:t>The oyster shell recycling program increased outreach efforts to explain the value and importance of oysters. It also provided a number of volunteer opportunites.</w:t>
      </w:r>
    </w:p>
    <w:p w14:paraId="7C2DCA4C" w14:textId="77777777" w:rsidR="0092564D" w:rsidRPr="00354B22" w:rsidRDefault="0092564D" w:rsidP="0092564D">
      <w:pPr>
        <w:numPr>
          <w:ilvl w:val="0"/>
          <w:numId w:val="3"/>
        </w:numPr>
        <w:rPr>
          <w:rFonts w:asciiTheme="minorHAnsi" w:hAnsiTheme="minorHAnsi" w:cs="Open Sans"/>
          <w:noProof/>
          <w:sz w:val="24"/>
          <w:szCs w:val="24"/>
        </w:rPr>
      </w:pPr>
      <w:r w:rsidRPr="00354B22">
        <w:rPr>
          <w:rFonts w:asciiTheme="minorHAnsi" w:hAnsiTheme="minorHAnsi" w:cs="Open Sans"/>
          <w:noProof/>
          <w:sz w:val="24"/>
          <w:szCs w:val="24"/>
        </w:rPr>
        <w:t>The Blueprint stakeholders developed and implemented a number of oyster education programs to engage students and the public in oyster restoration efforts.</w:t>
      </w:r>
    </w:p>
    <w:p w14:paraId="03B6AFC9" w14:textId="77777777" w:rsidR="0092564D" w:rsidRPr="00354B22" w:rsidRDefault="0092564D" w:rsidP="0092564D">
      <w:pPr>
        <w:ind w:left="360"/>
        <w:rPr>
          <w:rFonts w:asciiTheme="minorHAnsi" w:hAnsiTheme="minorHAnsi" w:cs="Open Sans"/>
          <w:noProof/>
          <w:sz w:val="24"/>
          <w:szCs w:val="24"/>
        </w:rPr>
      </w:pPr>
    </w:p>
    <w:p w14:paraId="12827456" w14:textId="77777777" w:rsidR="0092564D" w:rsidRPr="00354B22" w:rsidRDefault="0092564D" w:rsidP="0092564D">
      <w:pPr>
        <w:rPr>
          <w:rFonts w:asciiTheme="minorHAnsi" w:hAnsiTheme="minorHAnsi" w:cs="Open Sans"/>
          <w:b/>
          <w:sz w:val="24"/>
          <w:szCs w:val="24"/>
        </w:rPr>
      </w:pPr>
      <w:r w:rsidRPr="00354B22">
        <w:rPr>
          <w:rFonts w:asciiTheme="minorHAnsi" w:hAnsiTheme="minorHAnsi" w:cs="Open Sans"/>
          <w:b/>
          <w:sz w:val="24"/>
          <w:szCs w:val="24"/>
        </w:rPr>
        <w:t>Goal 6: Link and Coordinate Oyster Restoration and Protection Plan activities to Ongoing Planning Efforts.</w:t>
      </w:r>
    </w:p>
    <w:p w14:paraId="31B5B134" w14:textId="77777777" w:rsidR="0092564D" w:rsidRPr="00354B22" w:rsidRDefault="0092564D" w:rsidP="0092564D">
      <w:pPr>
        <w:rPr>
          <w:rFonts w:asciiTheme="minorHAnsi" w:hAnsiTheme="minorHAnsi" w:cs="Open Sans"/>
          <w:b/>
          <w:sz w:val="24"/>
          <w:szCs w:val="24"/>
        </w:rPr>
      </w:pPr>
      <w:r w:rsidRPr="00354B22">
        <w:rPr>
          <w:rFonts w:asciiTheme="minorHAnsi" w:hAnsiTheme="minorHAnsi" w:cs="Open Sans"/>
          <w:b/>
          <w:sz w:val="24"/>
          <w:szCs w:val="24"/>
        </w:rPr>
        <w:tab/>
        <w:t>Progress:</w:t>
      </w:r>
    </w:p>
    <w:p w14:paraId="225BE6F1" w14:textId="77777777" w:rsidR="0092564D" w:rsidRPr="00354B22" w:rsidRDefault="0092564D" w:rsidP="0092564D">
      <w:pPr>
        <w:numPr>
          <w:ilvl w:val="0"/>
          <w:numId w:val="3"/>
        </w:numPr>
        <w:rPr>
          <w:rFonts w:asciiTheme="minorHAnsi" w:hAnsiTheme="minorHAnsi" w:cs="Open Sans"/>
          <w:noProof/>
          <w:sz w:val="24"/>
          <w:szCs w:val="24"/>
        </w:rPr>
      </w:pPr>
      <w:r w:rsidRPr="00354B22">
        <w:rPr>
          <w:rFonts w:asciiTheme="minorHAnsi" w:hAnsiTheme="minorHAnsi" w:cs="Open Sans"/>
          <w:noProof/>
          <w:sz w:val="24"/>
          <w:szCs w:val="24"/>
        </w:rPr>
        <w:t xml:space="preserve">A strong effort has been made by the Blueprint stakeholders to link its habitat and water quality protection and restoration, and fishery management objects to: DMF Oyster Fishery Management Plan, Coastal Habitat Protection Plans, Basinwide Water Quality Plans, CAMA Land Use Plans, APNEP Comprehensive Conservation Management Plan, Ecosystem Enhancement Program Basinwide Wetlands Restoration Plans, State of North Carolina/ Corps of Engineers Neuse River, Tar River and Pamlico Sound Basins Studies, Onslow Bight Conservation Forum and Cape Fear Arch initiatives, One North Carolina Naturally, Land for Tomorrow/Horizon 2100, and the Sea Grant Strategic Plan. </w:t>
      </w:r>
      <w:r w:rsidRPr="00354B22">
        <w:rPr>
          <w:rFonts w:asciiTheme="minorHAnsi" w:hAnsiTheme="minorHAnsi" w:cs="Open Sans"/>
          <w:noProof/>
          <w:color w:val="1F497D" w:themeColor="text2"/>
          <w:sz w:val="24"/>
          <w:szCs w:val="24"/>
        </w:rPr>
        <w:t>(Link to Plans as Able)</w:t>
      </w:r>
    </w:p>
    <w:p w14:paraId="3AB7773B" w14:textId="77777777" w:rsidR="0092564D" w:rsidRPr="00354B22" w:rsidRDefault="0092564D" w:rsidP="0092564D">
      <w:pPr>
        <w:pStyle w:val="Heading3"/>
        <w:rPr>
          <w:rFonts w:asciiTheme="minorHAnsi" w:hAnsiTheme="minorHAnsi" w:cs="Open Sans"/>
          <w:sz w:val="24"/>
          <w:szCs w:val="24"/>
        </w:rPr>
      </w:pPr>
    </w:p>
    <w:p w14:paraId="2B65D772" w14:textId="77777777" w:rsidR="0092564D" w:rsidRPr="00354B22" w:rsidRDefault="0092564D" w:rsidP="0092564D">
      <w:pPr>
        <w:rPr>
          <w:rFonts w:asciiTheme="minorHAnsi" w:hAnsiTheme="minorHAnsi" w:cs="Open Sans"/>
          <w:b/>
          <w:sz w:val="24"/>
          <w:szCs w:val="24"/>
        </w:rPr>
      </w:pPr>
      <w:r w:rsidRPr="00354B22">
        <w:rPr>
          <w:rFonts w:asciiTheme="minorHAnsi" w:hAnsiTheme="minorHAnsi" w:cs="Open Sans"/>
          <w:b/>
          <w:sz w:val="24"/>
          <w:szCs w:val="24"/>
        </w:rPr>
        <w:t>Goal 7: Secure Funding for Full Implementation of the Goals, Objectives and Actions of the Oyster Restoration and Protection Plan for North Carolina.</w:t>
      </w:r>
    </w:p>
    <w:p w14:paraId="7D06EF0D" w14:textId="77777777" w:rsidR="0092564D" w:rsidRPr="00354B22" w:rsidRDefault="0092564D" w:rsidP="0092564D">
      <w:pPr>
        <w:rPr>
          <w:rFonts w:asciiTheme="minorHAnsi" w:hAnsiTheme="minorHAnsi" w:cs="Open Sans"/>
          <w:b/>
          <w:sz w:val="24"/>
          <w:szCs w:val="24"/>
        </w:rPr>
      </w:pPr>
      <w:r w:rsidRPr="00354B22">
        <w:rPr>
          <w:rFonts w:asciiTheme="minorHAnsi" w:hAnsiTheme="minorHAnsi" w:cs="Open Sans"/>
          <w:b/>
          <w:sz w:val="24"/>
          <w:szCs w:val="24"/>
        </w:rPr>
        <w:tab/>
        <w:t>Progress:</w:t>
      </w:r>
    </w:p>
    <w:p w14:paraId="0E0DC03C" w14:textId="77777777" w:rsidR="0092564D" w:rsidRPr="00354B22" w:rsidRDefault="0092564D" w:rsidP="0092564D">
      <w:pPr>
        <w:numPr>
          <w:ilvl w:val="0"/>
          <w:numId w:val="4"/>
        </w:numPr>
        <w:rPr>
          <w:rFonts w:asciiTheme="minorHAnsi" w:hAnsiTheme="minorHAnsi" w:cs="Open Sans"/>
          <w:b/>
          <w:sz w:val="24"/>
          <w:szCs w:val="24"/>
        </w:rPr>
      </w:pPr>
      <w:r w:rsidRPr="00354B22">
        <w:rPr>
          <w:rFonts w:asciiTheme="minorHAnsi" w:hAnsiTheme="minorHAnsi" w:cs="Open Sans"/>
          <w:sz w:val="24"/>
          <w:szCs w:val="24"/>
        </w:rPr>
        <w:t xml:space="preserve">The Blueprint stakeholders have worked to identify and secure funding for a number of planning and project implementation efforts from state, federal and private sources. </w:t>
      </w:r>
    </w:p>
    <w:p w14:paraId="409470AC" w14:textId="77777777" w:rsidR="007C656B" w:rsidRPr="00354B22" w:rsidRDefault="007C656B" w:rsidP="0092564D">
      <w:pPr>
        <w:rPr>
          <w:rFonts w:asciiTheme="minorHAnsi" w:hAnsiTheme="minorHAnsi" w:cs="Open Sans"/>
          <w:b/>
          <w:sz w:val="24"/>
          <w:szCs w:val="24"/>
        </w:rPr>
      </w:pPr>
    </w:p>
    <w:p w14:paraId="19B35D24" w14:textId="77777777" w:rsidR="0092564D" w:rsidRPr="00354B22" w:rsidRDefault="0092564D" w:rsidP="0092564D">
      <w:pPr>
        <w:rPr>
          <w:rFonts w:asciiTheme="minorHAnsi" w:hAnsiTheme="minorHAnsi" w:cs="Open Sans"/>
          <w:b/>
          <w:sz w:val="24"/>
          <w:szCs w:val="24"/>
        </w:rPr>
      </w:pPr>
      <w:r w:rsidRPr="00354B22">
        <w:rPr>
          <w:rFonts w:asciiTheme="minorHAnsi" w:hAnsiTheme="minorHAnsi" w:cs="Open Sans"/>
          <w:b/>
          <w:sz w:val="24"/>
          <w:szCs w:val="24"/>
        </w:rPr>
        <w:t>Partners in Implementing the Blueprint</w:t>
      </w:r>
    </w:p>
    <w:p w14:paraId="1108DBB6" w14:textId="77777777" w:rsidR="0092564D" w:rsidRPr="00354B22" w:rsidRDefault="0092564D" w:rsidP="0092564D">
      <w:pPr>
        <w:rPr>
          <w:rFonts w:asciiTheme="minorHAnsi" w:hAnsiTheme="minorHAnsi" w:cs="Open Sans"/>
          <w:sz w:val="24"/>
          <w:szCs w:val="24"/>
        </w:rPr>
      </w:pPr>
      <w:r w:rsidRPr="00354B22">
        <w:rPr>
          <w:rFonts w:asciiTheme="minorHAnsi" w:hAnsiTheme="minorHAnsi" w:cs="Open Sans"/>
          <w:sz w:val="24"/>
          <w:szCs w:val="24"/>
        </w:rPr>
        <w:t xml:space="preserve">The organizations listed below are just a few of those involved with the Blueprint. Many others serve as active participants including shellfish growers and harvesters and members of the public. </w:t>
      </w:r>
    </w:p>
    <w:p w14:paraId="1BE1A059" w14:textId="77777777" w:rsidR="0092564D" w:rsidRPr="00354B22" w:rsidRDefault="0092564D" w:rsidP="0092564D">
      <w:pPr>
        <w:pStyle w:val="Normal1"/>
        <w:numPr>
          <w:ilvl w:val="0"/>
          <w:numId w:val="5"/>
        </w:numPr>
        <w:spacing w:after="0"/>
        <w:rPr>
          <w:rFonts w:asciiTheme="minorHAnsi" w:hAnsiTheme="minorHAnsi" w:cs="Open Sans"/>
          <w:sz w:val="24"/>
          <w:szCs w:val="24"/>
        </w:rPr>
      </w:pPr>
      <w:r w:rsidRPr="00354B22">
        <w:rPr>
          <w:rFonts w:asciiTheme="minorHAnsi" w:hAnsiTheme="minorHAnsi" w:cs="Open Sans"/>
          <w:sz w:val="24"/>
          <w:szCs w:val="24"/>
        </w:rPr>
        <w:t>Albemarle-Pamlico National Estuary Program (now Partnership)</w:t>
      </w:r>
    </w:p>
    <w:p w14:paraId="39D137E5" w14:textId="77777777" w:rsidR="0092564D" w:rsidRPr="00354B22" w:rsidRDefault="00704F30" w:rsidP="0092564D">
      <w:pPr>
        <w:pStyle w:val="Normal1"/>
        <w:numPr>
          <w:ilvl w:val="0"/>
          <w:numId w:val="5"/>
        </w:numPr>
        <w:spacing w:after="0"/>
        <w:rPr>
          <w:rFonts w:asciiTheme="minorHAnsi" w:hAnsiTheme="minorHAnsi" w:cs="Open Sans"/>
          <w:sz w:val="24"/>
          <w:szCs w:val="24"/>
        </w:rPr>
      </w:pPr>
      <w:r w:rsidRPr="00354B22">
        <w:rPr>
          <w:rFonts w:asciiTheme="minorHAnsi" w:hAnsiTheme="minorHAnsi" w:cs="Open Sans"/>
          <w:sz w:val="24"/>
          <w:szCs w:val="24"/>
        </w:rPr>
        <w:t>Environmental Defense</w:t>
      </w:r>
    </w:p>
    <w:p w14:paraId="2A5A238F" w14:textId="77777777" w:rsidR="0092564D" w:rsidRPr="00354B22" w:rsidRDefault="00704F30" w:rsidP="0092564D">
      <w:pPr>
        <w:pStyle w:val="Normal1"/>
        <w:numPr>
          <w:ilvl w:val="0"/>
          <w:numId w:val="5"/>
        </w:numPr>
        <w:spacing w:after="0"/>
        <w:rPr>
          <w:rFonts w:asciiTheme="minorHAnsi" w:hAnsiTheme="minorHAnsi" w:cs="Open Sans"/>
          <w:sz w:val="24"/>
          <w:szCs w:val="24"/>
        </w:rPr>
      </w:pPr>
      <w:r w:rsidRPr="00354B22">
        <w:rPr>
          <w:rFonts w:asciiTheme="minorHAnsi" w:hAnsiTheme="minorHAnsi" w:cs="Open Sans"/>
          <w:sz w:val="24"/>
          <w:szCs w:val="24"/>
        </w:rPr>
        <w:t>Carteret Community College</w:t>
      </w:r>
    </w:p>
    <w:p w14:paraId="5F12F6D8" w14:textId="77777777" w:rsidR="0092564D" w:rsidRPr="00354B22" w:rsidRDefault="00704F30" w:rsidP="0092564D">
      <w:pPr>
        <w:pStyle w:val="Normal1"/>
        <w:numPr>
          <w:ilvl w:val="0"/>
          <w:numId w:val="5"/>
        </w:numPr>
        <w:spacing w:after="0"/>
        <w:rPr>
          <w:rFonts w:asciiTheme="minorHAnsi" w:hAnsiTheme="minorHAnsi" w:cs="Open Sans"/>
          <w:sz w:val="24"/>
          <w:szCs w:val="24"/>
        </w:rPr>
      </w:pPr>
      <w:r w:rsidRPr="00354B22">
        <w:rPr>
          <w:rFonts w:asciiTheme="minorHAnsi" w:hAnsiTheme="minorHAnsi" w:cs="Open Sans"/>
          <w:sz w:val="24"/>
          <w:szCs w:val="24"/>
        </w:rPr>
        <w:t>Duke University Marine Lab</w:t>
      </w:r>
    </w:p>
    <w:p w14:paraId="7594AAC3" w14:textId="77777777" w:rsidR="0092564D" w:rsidRPr="00354B22" w:rsidRDefault="00704F30" w:rsidP="0092564D">
      <w:pPr>
        <w:pStyle w:val="Normal1"/>
        <w:numPr>
          <w:ilvl w:val="0"/>
          <w:numId w:val="5"/>
        </w:numPr>
        <w:spacing w:after="0"/>
        <w:rPr>
          <w:rFonts w:asciiTheme="minorHAnsi" w:hAnsiTheme="minorHAnsi" w:cs="Open Sans"/>
          <w:sz w:val="24"/>
          <w:szCs w:val="24"/>
        </w:rPr>
      </w:pPr>
      <w:r w:rsidRPr="00354B22">
        <w:rPr>
          <w:rFonts w:asciiTheme="minorHAnsi" w:hAnsiTheme="minorHAnsi" w:cs="Open Sans"/>
          <w:sz w:val="24"/>
          <w:szCs w:val="24"/>
        </w:rPr>
        <w:t xml:space="preserve">J&amp;B </w:t>
      </w:r>
      <w:proofErr w:type="spellStart"/>
      <w:r w:rsidRPr="00354B22">
        <w:rPr>
          <w:rFonts w:asciiTheme="minorHAnsi" w:hAnsiTheme="minorHAnsi" w:cs="Open Sans"/>
          <w:sz w:val="24"/>
          <w:szCs w:val="24"/>
        </w:rPr>
        <w:t>Aquafood</w:t>
      </w:r>
      <w:proofErr w:type="spellEnd"/>
    </w:p>
    <w:p w14:paraId="6367E310" w14:textId="77777777" w:rsidR="0092564D" w:rsidRPr="00354B22" w:rsidRDefault="00704F30" w:rsidP="0092564D">
      <w:pPr>
        <w:pStyle w:val="Normal1"/>
        <w:numPr>
          <w:ilvl w:val="0"/>
          <w:numId w:val="5"/>
        </w:numPr>
        <w:spacing w:after="0"/>
        <w:rPr>
          <w:rFonts w:asciiTheme="minorHAnsi" w:hAnsiTheme="minorHAnsi" w:cs="Open Sans"/>
          <w:sz w:val="24"/>
          <w:szCs w:val="24"/>
        </w:rPr>
      </w:pPr>
      <w:r w:rsidRPr="00354B22">
        <w:rPr>
          <w:rFonts w:asciiTheme="minorHAnsi" w:hAnsiTheme="minorHAnsi" w:cs="Open Sans"/>
          <w:sz w:val="24"/>
          <w:szCs w:val="24"/>
        </w:rPr>
        <w:t>North Carolina Aquariums</w:t>
      </w:r>
    </w:p>
    <w:p w14:paraId="237ED021" w14:textId="77777777" w:rsidR="0092564D" w:rsidRPr="00354B22" w:rsidRDefault="0092564D" w:rsidP="0092564D">
      <w:pPr>
        <w:pStyle w:val="Normal1"/>
        <w:numPr>
          <w:ilvl w:val="0"/>
          <w:numId w:val="5"/>
        </w:numPr>
        <w:spacing w:after="0"/>
        <w:rPr>
          <w:rFonts w:asciiTheme="minorHAnsi" w:hAnsiTheme="minorHAnsi" w:cs="Open Sans"/>
          <w:sz w:val="24"/>
          <w:szCs w:val="24"/>
        </w:rPr>
      </w:pPr>
      <w:r w:rsidRPr="00354B22">
        <w:rPr>
          <w:rFonts w:asciiTheme="minorHAnsi" w:hAnsiTheme="minorHAnsi" w:cs="Open Sans"/>
          <w:sz w:val="24"/>
          <w:szCs w:val="24"/>
        </w:rPr>
        <w:t>North Carolina Clean Water Management Trust F</w:t>
      </w:r>
      <w:r w:rsidR="00704F30" w:rsidRPr="00354B22">
        <w:rPr>
          <w:rFonts w:asciiTheme="minorHAnsi" w:hAnsiTheme="minorHAnsi" w:cs="Open Sans"/>
          <w:sz w:val="24"/>
          <w:szCs w:val="24"/>
        </w:rPr>
        <w:t>und</w:t>
      </w:r>
    </w:p>
    <w:p w14:paraId="53034A5E" w14:textId="77777777" w:rsidR="0092564D" w:rsidRPr="00354B22" w:rsidRDefault="0092564D" w:rsidP="0092564D">
      <w:pPr>
        <w:pStyle w:val="Normal1"/>
        <w:numPr>
          <w:ilvl w:val="0"/>
          <w:numId w:val="5"/>
        </w:numPr>
        <w:spacing w:after="0"/>
        <w:rPr>
          <w:rFonts w:asciiTheme="minorHAnsi" w:hAnsiTheme="minorHAnsi" w:cs="Open Sans"/>
          <w:sz w:val="24"/>
          <w:szCs w:val="24"/>
        </w:rPr>
      </w:pPr>
      <w:r w:rsidRPr="00354B22">
        <w:rPr>
          <w:rFonts w:asciiTheme="minorHAnsi" w:hAnsiTheme="minorHAnsi" w:cs="Open Sans"/>
          <w:sz w:val="24"/>
          <w:szCs w:val="24"/>
        </w:rPr>
        <w:t>Nor</w:t>
      </w:r>
      <w:r w:rsidR="00704F30" w:rsidRPr="00354B22">
        <w:rPr>
          <w:rFonts w:asciiTheme="minorHAnsi" w:hAnsiTheme="minorHAnsi" w:cs="Open Sans"/>
          <w:sz w:val="24"/>
          <w:szCs w:val="24"/>
        </w:rPr>
        <w:t>th Carolina Coastal Federation</w:t>
      </w:r>
    </w:p>
    <w:p w14:paraId="4048E3D2" w14:textId="77777777" w:rsidR="0092564D" w:rsidRPr="00354B22" w:rsidRDefault="0092564D" w:rsidP="0092564D">
      <w:pPr>
        <w:pStyle w:val="Normal1"/>
        <w:numPr>
          <w:ilvl w:val="0"/>
          <w:numId w:val="5"/>
        </w:numPr>
        <w:spacing w:after="0"/>
        <w:rPr>
          <w:rFonts w:asciiTheme="minorHAnsi" w:hAnsiTheme="minorHAnsi" w:cs="Open Sans"/>
          <w:sz w:val="24"/>
          <w:szCs w:val="24"/>
        </w:rPr>
      </w:pPr>
      <w:r w:rsidRPr="00354B22">
        <w:rPr>
          <w:rFonts w:asciiTheme="minorHAnsi" w:hAnsiTheme="minorHAnsi" w:cs="Open Sans"/>
          <w:sz w:val="24"/>
          <w:szCs w:val="24"/>
        </w:rPr>
        <w:t>North Carolina Department of Agriculture &amp; Consume</w:t>
      </w:r>
      <w:r w:rsidR="00704F30" w:rsidRPr="00354B22">
        <w:rPr>
          <w:rFonts w:asciiTheme="minorHAnsi" w:hAnsiTheme="minorHAnsi" w:cs="Open Sans"/>
          <w:sz w:val="24"/>
          <w:szCs w:val="24"/>
        </w:rPr>
        <w:t>r Services Aquaculture Division</w:t>
      </w:r>
    </w:p>
    <w:p w14:paraId="4758C9CD" w14:textId="77777777" w:rsidR="0092564D" w:rsidRPr="00354B22" w:rsidRDefault="0092564D" w:rsidP="0092564D">
      <w:pPr>
        <w:pStyle w:val="Normal1"/>
        <w:numPr>
          <w:ilvl w:val="0"/>
          <w:numId w:val="5"/>
        </w:numPr>
        <w:spacing w:after="0"/>
        <w:rPr>
          <w:rFonts w:asciiTheme="minorHAnsi" w:hAnsiTheme="minorHAnsi" w:cs="Open Sans"/>
          <w:sz w:val="24"/>
          <w:szCs w:val="24"/>
        </w:rPr>
      </w:pPr>
      <w:r w:rsidRPr="00354B22">
        <w:rPr>
          <w:rFonts w:asciiTheme="minorHAnsi" w:hAnsiTheme="minorHAnsi" w:cs="Open Sans"/>
          <w:sz w:val="24"/>
          <w:szCs w:val="24"/>
        </w:rPr>
        <w:t>North Carolina Department of Env</w:t>
      </w:r>
      <w:r w:rsidR="00704F30" w:rsidRPr="00354B22">
        <w:rPr>
          <w:rFonts w:asciiTheme="minorHAnsi" w:hAnsiTheme="minorHAnsi" w:cs="Open Sans"/>
          <w:sz w:val="24"/>
          <w:szCs w:val="24"/>
        </w:rPr>
        <w:t>ironment and Natural Resources</w:t>
      </w:r>
    </w:p>
    <w:p w14:paraId="3442A77F" w14:textId="77777777" w:rsidR="0092564D" w:rsidRPr="00354B22" w:rsidRDefault="0092564D" w:rsidP="0092564D">
      <w:pPr>
        <w:pStyle w:val="Normal1"/>
        <w:numPr>
          <w:ilvl w:val="0"/>
          <w:numId w:val="5"/>
        </w:numPr>
        <w:spacing w:after="0"/>
        <w:rPr>
          <w:rFonts w:asciiTheme="minorHAnsi" w:hAnsiTheme="minorHAnsi" w:cs="Open Sans"/>
          <w:sz w:val="24"/>
          <w:szCs w:val="24"/>
        </w:rPr>
      </w:pPr>
      <w:r w:rsidRPr="00354B22">
        <w:rPr>
          <w:rFonts w:asciiTheme="minorHAnsi" w:hAnsiTheme="minorHAnsi" w:cs="Open Sans"/>
          <w:sz w:val="24"/>
          <w:szCs w:val="24"/>
        </w:rPr>
        <w:t xml:space="preserve">North Carolina </w:t>
      </w:r>
      <w:r w:rsidR="00704F30" w:rsidRPr="00354B22">
        <w:rPr>
          <w:rFonts w:asciiTheme="minorHAnsi" w:hAnsiTheme="minorHAnsi" w:cs="Open Sans"/>
          <w:sz w:val="24"/>
          <w:szCs w:val="24"/>
        </w:rPr>
        <w:t>Division of Coastal Management</w:t>
      </w:r>
    </w:p>
    <w:p w14:paraId="7C208DCC" w14:textId="77777777" w:rsidR="0092564D" w:rsidRPr="00354B22" w:rsidRDefault="0092564D" w:rsidP="0092564D">
      <w:pPr>
        <w:pStyle w:val="Normal1"/>
        <w:numPr>
          <w:ilvl w:val="0"/>
          <w:numId w:val="5"/>
        </w:numPr>
        <w:spacing w:after="0"/>
        <w:rPr>
          <w:rFonts w:asciiTheme="minorHAnsi" w:hAnsiTheme="minorHAnsi" w:cs="Open Sans"/>
          <w:sz w:val="24"/>
          <w:szCs w:val="24"/>
        </w:rPr>
      </w:pPr>
      <w:r w:rsidRPr="00354B22">
        <w:rPr>
          <w:rFonts w:asciiTheme="minorHAnsi" w:hAnsiTheme="minorHAnsi" w:cs="Open Sans"/>
          <w:sz w:val="24"/>
          <w:szCs w:val="24"/>
        </w:rPr>
        <w:t>North Carolina Div</w:t>
      </w:r>
      <w:r w:rsidR="00704F30" w:rsidRPr="00354B22">
        <w:rPr>
          <w:rFonts w:asciiTheme="minorHAnsi" w:hAnsiTheme="minorHAnsi" w:cs="Open Sans"/>
          <w:sz w:val="24"/>
          <w:szCs w:val="24"/>
        </w:rPr>
        <w:t>ision of Environmental Health</w:t>
      </w:r>
      <w:r w:rsidRPr="00354B22">
        <w:rPr>
          <w:rFonts w:asciiTheme="minorHAnsi" w:hAnsiTheme="minorHAnsi" w:cs="Open Sans"/>
          <w:sz w:val="24"/>
          <w:szCs w:val="24"/>
        </w:rPr>
        <w:t xml:space="preserve"> </w:t>
      </w:r>
    </w:p>
    <w:p w14:paraId="07ECC313" w14:textId="77777777" w:rsidR="0092564D" w:rsidRPr="00354B22" w:rsidRDefault="0092564D" w:rsidP="0092564D">
      <w:pPr>
        <w:pStyle w:val="Normal1"/>
        <w:numPr>
          <w:ilvl w:val="0"/>
          <w:numId w:val="5"/>
        </w:numPr>
        <w:spacing w:after="0"/>
        <w:rPr>
          <w:rFonts w:asciiTheme="minorHAnsi" w:hAnsiTheme="minorHAnsi" w:cs="Open Sans"/>
          <w:sz w:val="24"/>
          <w:szCs w:val="24"/>
        </w:rPr>
      </w:pPr>
      <w:r w:rsidRPr="00354B22">
        <w:rPr>
          <w:rFonts w:asciiTheme="minorHAnsi" w:hAnsiTheme="minorHAnsi" w:cs="Open Sans"/>
          <w:sz w:val="24"/>
          <w:szCs w:val="24"/>
        </w:rPr>
        <w:t>North Carolina Nort</w:t>
      </w:r>
      <w:r w:rsidR="00704F30" w:rsidRPr="00354B22">
        <w:rPr>
          <w:rFonts w:asciiTheme="minorHAnsi" w:hAnsiTheme="minorHAnsi" w:cs="Open Sans"/>
          <w:sz w:val="24"/>
          <w:szCs w:val="24"/>
        </w:rPr>
        <w:t>h Carolina Division of Highways</w:t>
      </w:r>
      <w:r w:rsidRPr="00354B22">
        <w:rPr>
          <w:rFonts w:asciiTheme="minorHAnsi" w:hAnsiTheme="minorHAnsi" w:cs="Open Sans"/>
          <w:sz w:val="24"/>
          <w:szCs w:val="24"/>
        </w:rPr>
        <w:t xml:space="preserve"> </w:t>
      </w:r>
    </w:p>
    <w:p w14:paraId="21045C0A" w14:textId="77777777" w:rsidR="0092564D" w:rsidRPr="00354B22" w:rsidRDefault="0092564D" w:rsidP="0092564D">
      <w:pPr>
        <w:pStyle w:val="Normal1"/>
        <w:numPr>
          <w:ilvl w:val="0"/>
          <w:numId w:val="5"/>
        </w:numPr>
        <w:spacing w:after="0"/>
        <w:rPr>
          <w:rFonts w:asciiTheme="minorHAnsi" w:hAnsiTheme="minorHAnsi" w:cs="Open Sans"/>
          <w:sz w:val="24"/>
          <w:szCs w:val="24"/>
        </w:rPr>
      </w:pPr>
      <w:r w:rsidRPr="00354B22">
        <w:rPr>
          <w:rFonts w:asciiTheme="minorHAnsi" w:hAnsiTheme="minorHAnsi" w:cs="Open Sans"/>
          <w:sz w:val="24"/>
          <w:szCs w:val="24"/>
        </w:rPr>
        <w:t>North Carolina Division of Marine Fisheries</w:t>
      </w:r>
    </w:p>
    <w:p w14:paraId="3F4B9E96" w14:textId="77777777" w:rsidR="0092564D" w:rsidRPr="00354B22" w:rsidRDefault="0092564D" w:rsidP="0092564D">
      <w:pPr>
        <w:pStyle w:val="Normal1"/>
        <w:numPr>
          <w:ilvl w:val="0"/>
          <w:numId w:val="5"/>
        </w:numPr>
        <w:spacing w:after="0"/>
        <w:rPr>
          <w:rFonts w:asciiTheme="minorHAnsi" w:hAnsiTheme="minorHAnsi" w:cs="Open Sans"/>
          <w:sz w:val="24"/>
          <w:szCs w:val="24"/>
        </w:rPr>
      </w:pPr>
      <w:r w:rsidRPr="00354B22">
        <w:rPr>
          <w:rFonts w:asciiTheme="minorHAnsi" w:hAnsiTheme="minorHAnsi" w:cs="Open Sans"/>
          <w:sz w:val="24"/>
          <w:szCs w:val="24"/>
        </w:rPr>
        <w:t>North Caro</w:t>
      </w:r>
      <w:r w:rsidR="00704F30" w:rsidRPr="00354B22">
        <w:rPr>
          <w:rFonts w:asciiTheme="minorHAnsi" w:hAnsiTheme="minorHAnsi" w:cs="Open Sans"/>
          <w:sz w:val="24"/>
          <w:szCs w:val="24"/>
        </w:rPr>
        <w:t>lina Division of Water Quality (now Water Resources)</w:t>
      </w:r>
    </w:p>
    <w:p w14:paraId="530FA7C0" w14:textId="77777777" w:rsidR="0092564D" w:rsidRPr="00354B22" w:rsidRDefault="0092564D" w:rsidP="0092564D">
      <w:pPr>
        <w:pStyle w:val="Normal1"/>
        <w:numPr>
          <w:ilvl w:val="0"/>
          <w:numId w:val="5"/>
        </w:numPr>
        <w:spacing w:after="0"/>
        <w:rPr>
          <w:rFonts w:asciiTheme="minorHAnsi" w:hAnsiTheme="minorHAnsi" w:cs="Open Sans"/>
          <w:sz w:val="24"/>
          <w:szCs w:val="24"/>
        </w:rPr>
      </w:pPr>
      <w:r w:rsidRPr="00354B22">
        <w:rPr>
          <w:rFonts w:asciiTheme="minorHAnsi" w:hAnsiTheme="minorHAnsi" w:cs="Open Sans"/>
          <w:sz w:val="24"/>
          <w:szCs w:val="24"/>
        </w:rPr>
        <w:t>North Carolina Sea Grant</w:t>
      </w:r>
    </w:p>
    <w:p w14:paraId="1AA340A0" w14:textId="77777777" w:rsidR="0092564D" w:rsidRPr="00354B22" w:rsidRDefault="0092564D" w:rsidP="0092564D">
      <w:pPr>
        <w:pStyle w:val="Normal1"/>
        <w:numPr>
          <w:ilvl w:val="0"/>
          <w:numId w:val="5"/>
        </w:numPr>
        <w:spacing w:after="0"/>
        <w:rPr>
          <w:rFonts w:asciiTheme="minorHAnsi" w:hAnsiTheme="minorHAnsi" w:cs="Open Sans"/>
          <w:sz w:val="24"/>
          <w:szCs w:val="24"/>
        </w:rPr>
      </w:pPr>
      <w:r w:rsidRPr="00354B22">
        <w:rPr>
          <w:rFonts w:asciiTheme="minorHAnsi" w:hAnsiTheme="minorHAnsi" w:cs="Open Sans"/>
          <w:sz w:val="24"/>
          <w:szCs w:val="24"/>
        </w:rPr>
        <w:t>North Carolin</w:t>
      </w:r>
      <w:r w:rsidR="00704F30" w:rsidRPr="00354B22">
        <w:rPr>
          <w:rFonts w:asciiTheme="minorHAnsi" w:hAnsiTheme="minorHAnsi" w:cs="Open Sans"/>
          <w:sz w:val="24"/>
          <w:szCs w:val="24"/>
        </w:rPr>
        <w:t>a Shellfish Growers Association</w:t>
      </w:r>
    </w:p>
    <w:p w14:paraId="03F305BB" w14:textId="77777777" w:rsidR="0092564D" w:rsidRPr="00354B22" w:rsidRDefault="0092564D" w:rsidP="0092564D">
      <w:pPr>
        <w:pStyle w:val="Normal1"/>
        <w:numPr>
          <w:ilvl w:val="0"/>
          <w:numId w:val="5"/>
        </w:numPr>
        <w:spacing w:after="0"/>
        <w:rPr>
          <w:rFonts w:asciiTheme="minorHAnsi" w:hAnsiTheme="minorHAnsi" w:cs="Open Sans"/>
          <w:sz w:val="24"/>
          <w:szCs w:val="24"/>
        </w:rPr>
      </w:pPr>
      <w:r w:rsidRPr="00354B22">
        <w:rPr>
          <w:rFonts w:asciiTheme="minorHAnsi" w:hAnsiTheme="minorHAnsi" w:cs="Open Sans"/>
          <w:sz w:val="24"/>
          <w:szCs w:val="24"/>
        </w:rPr>
        <w:t>The Nature Conservancy</w:t>
      </w:r>
    </w:p>
    <w:p w14:paraId="1D2F94FA" w14:textId="77777777" w:rsidR="0092564D" w:rsidRPr="00354B22" w:rsidRDefault="0092564D" w:rsidP="0092564D">
      <w:pPr>
        <w:pStyle w:val="Normal1"/>
        <w:numPr>
          <w:ilvl w:val="0"/>
          <w:numId w:val="5"/>
        </w:numPr>
        <w:spacing w:after="0"/>
        <w:rPr>
          <w:rFonts w:asciiTheme="minorHAnsi" w:hAnsiTheme="minorHAnsi" w:cs="Open Sans"/>
          <w:sz w:val="24"/>
          <w:szCs w:val="24"/>
        </w:rPr>
      </w:pPr>
      <w:r w:rsidRPr="00354B22">
        <w:rPr>
          <w:rFonts w:asciiTheme="minorHAnsi" w:hAnsiTheme="minorHAnsi" w:cs="Open Sans"/>
          <w:sz w:val="24"/>
          <w:szCs w:val="24"/>
        </w:rPr>
        <w:t>United States Army Corps of Engineers</w:t>
      </w:r>
    </w:p>
    <w:p w14:paraId="4572FD95" w14:textId="77777777" w:rsidR="0092564D" w:rsidRPr="00354B22" w:rsidRDefault="0092564D" w:rsidP="0092564D">
      <w:pPr>
        <w:pStyle w:val="Normal1"/>
        <w:numPr>
          <w:ilvl w:val="0"/>
          <w:numId w:val="5"/>
        </w:numPr>
        <w:spacing w:after="0"/>
        <w:rPr>
          <w:rFonts w:asciiTheme="minorHAnsi" w:hAnsiTheme="minorHAnsi" w:cs="Open Sans"/>
          <w:sz w:val="24"/>
          <w:szCs w:val="24"/>
        </w:rPr>
      </w:pPr>
      <w:r w:rsidRPr="00354B22">
        <w:rPr>
          <w:rFonts w:asciiTheme="minorHAnsi" w:hAnsiTheme="minorHAnsi" w:cs="Open Sans"/>
          <w:sz w:val="24"/>
          <w:szCs w:val="24"/>
        </w:rPr>
        <w:t>University of North Carolina Chapel Hill- Institute of Marine Sciences</w:t>
      </w:r>
    </w:p>
    <w:p w14:paraId="677710E6" w14:textId="77777777" w:rsidR="0092564D" w:rsidRPr="00354B22" w:rsidRDefault="0092564D" w:rsidP="0092564D">
      <w:pPr>
        <w:pStyle w:val="Normal1"/>
        <w:numPr>
          <w:ilvl w:val="0"/>
          <w:numId w:val="5"/>
        </w:numPr>
        <w:spacing w:after="0"/>
        <w:rPr>
          <w:rFonts w:asciiTheme="minorHAnsi" w:hAnsiTheme="minorHAnsi" w:cs="Open Sans"/>
          <w:sz w:val="24"/>
          <w:szCs w:val="24"/>
        </w:rPr>
      </w:pPr>
      <w:r w:rsidRPr="00354B22">
        <w:rPr>
          <w:rFonts w:asciiTheme="minorHAnsi" w:hAnsiTheme="minorHAnsi" w:cs="Open Sans"/>
          <w:sz w:val="24"/>
          <w:szCs w:val="24"/>
        </w:rPr>
        <w:t xml:space="preserve">University of North Carolina Wilmington </w:t>
      </w:r>
    </w:p>
    <w:p w14:paraId="5DD0243D" w14:textId="77777777" w:rsidR="0092564D" w:rsidRPr="00354B22" w:rsidRDefault="0092564D" w:rsidP="0092564D">
      <w:pPr>
        <w:pStyle w:val="Normal1"/>
        <w:rPr>
          <w:rFonts w:asciiTheme="minorHAnsi" w:hAnsiTheme="minorHAnsi" w:cs="Open Sans"/>
          <w:sz w:val="24"/>
          <w:szCs w:val="24"/>
        </w:rPr>
      </w:pPr>
    </w:p>
    <w:p w14:paraId="150B2C74" w14:textId="77777777" w:rsidR="00EB68C6" w:rsidRPr="00354B22" w:rsidRDefault="00EB68C6">
      <w:pPr>
        <w:rPr>
          <w:rFonts w:asciiTheme="minorHAnsi" w:hAnsiTheme="minorHAnsi"/>
          <w:sz w:val="24"/>
          <w:szCs w:val="24"/>
        </w:rPr>
      </w:pPr>
    </w:p>
    <w:sectPr w:rsidR="00EB68C6" w:rsidRPr="00354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Open Sans">
    <w:altName w:val="Menlo Regular"/>
    <w:charset w:val="00"/>
    <w:family w:val="swiss"/>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C114F"/>
    <w:multiLevelType w:val="hybridMultilevel"/>
    <w:tmpl w:val="4A5E5922"/>
    <w:lvl w:ilvl="0" w:tplc="3F9CA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0C1602"/>
    <w:multiLevelType w:val="hybridMultilevel"/>
    <w:tmpl w:val="089CB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2806C8"/>
    <w:multiLevelType w:val="hybridMultilevel"/>
    <w:tmpl w:val="ACD4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5F1C88"/>
    <w:multiLevelType w:val="hybridMultilevel"/>
    <w:tmpl w:val="7AAC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CA4772"/>
    <w:multiLevelType w:val="hybridMultilevel"/>
    <w:tmpl w:val="67162A88"/>
    <w:lvl w:ilvl="0" w:tplc="3F9CA7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4D"/>
    <w:rsid w:val="00354B22"/>
    <w:rsid w:val="00704F30"/>
    <w:rsid w:val="007C656B"/>
    <w:rsid w:val="0092564D"/>
    <w:rsid w:val="00A34E4D"/>
    <w:rsid w:val="00EB68C6"/>
    <w:rsid w:val="00F33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E7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64D"/>
    <w:pPr>
      <w:spacing w:after="0" w:line="240" w:lineRule="auto"/>
    </w:pPr>
    <w:rPr>
      <w:rFonts w:ascii="Open Sans" w:eastAsia="Calibri" w:hAnsi="Open Sans" w:cs="Calibri"/>
      <w:color w:val="000000"/>
    </w:rPr>
  </w:style>
  <w:style w:type="paragraph" w:styleId="Heading1">
    <w:name w:val="heading 1"/>
    <w:basedOn w:val="Normal1"/>
    <w:next w:val="Normal1"/>
    <w:link w:val="Heading1Char"/>
    <w:rsid w:val="0092564D"/>
    <w:pPr>
      <w:keepNext/>
      <w:keepLines/>
      <w:spacing w:before="480" w:after="120"/>
      <w:contextualSpacing/>
      <w:outlineLvl w:val="0"/>
    </w:pPr>
    <w:rPr>
      <w:b/>
      <w:sz w:val="48"/>
    </w:rPr>
  </w:style>
  <w:style w:type="paragraph" w:styleId="Heading3">
    <w:name w:val="heading 3"/>
    <w:basedOn w:val="Normal1"/>
    <w:next w:val="Normal1"/>
    <w:link w:val="Heading3Char"/>
    <w:rsid w:val="0092564D"/>
    <w:pPr>
      <w:keepNext/>
      <w:keepLines/>
      <w:spacing w:before="280" w:after="80"/>
      <w:contextualSpacing/>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564D"/>
    <w:rPr>
      <w:rFonts w:ascii="Open Sans" w:eastAsia="Calibri" w:hAnsi="Open Sans" w:cs="Calibri"/>
      <w:b/>
      <w:color w:val="000000"/>
      <w:sz w:val="48"/>
    </w:rPr>
  </w:style>
  <w:style w:type="character" w:customStyle="1" w:styleId="Heading3Char">
    <w:name w:val="Heading 3 Char"/>
    <w:basedOn w:val="DefaultParagraphFont"/>
    <w:link w:val="Heading3"/>
    <w:rsid w:val="0092564D"/>
    <w:rPr>
      <w:rFonts w:ascii="Open Sans" w:eastAsia="Calibri" w:hAnsi="Open Sans" w:cs="Calibri"/>
      <w:b/>
      <w:color w:val="000000"/>
      <w:sz w:val="28"/>
    </w:rPr>
  </w:style>
  <w:style w:type="paragraph" w:customStyle="1" w:styleId="Normal1">
    <w:name w:val="Normal1"/>
    <w:rsid w:val="0092564D"/>
    <w:pPr>
      <w:spacing w:line="240" w:lineRule="auto"/>
    </w:pPr>
    <w:rPr>
      <w:rFonts w:ascii="Open Sans" w:eastAsia="Calibri" w:hAnsi="Open Sans" w:cs="Calibri"/>
      <w:color w:val="000000"/>
    </w:rPr>
  </w:style>
  <w:style w:type="character" w:styleId="Hyperlink">
    <w:name w:val="Hyperlink"/>
    <w:basedOn w:val="DefaultParagraphFont"/>
    <w:uiPriority w:val="99"/>
    <w:unhideWhenUsed/>
    <w:rsid w:val="0092564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64D"/>
    <w:pPr>
      <w:spacing w:after="0" w:line="240" w:lineRule="auto"/>
    </w:pPr>
    <w:rPr>
      <w:rFonts w:ascii="Open Sans" w:eastAsia="Calibri" w:hAnsi="Open Sans" w:cs="Calibri"/>
      <w:color w:val="000000"/>
    </w:rPr>
  </w:style>
  <w:style w:type="paragraph" w:styleId="Heading1">
    <w:name w:val="heading 1"/>
    <w:basedOn w:val="Normal1"/>
    <w:next w:val="Normal1"/>
    <w:link w:val="Heading1Char"/>
    <w:rsid w:val="0092564D"/>
    <w:pPr>
      <w:keepNext/>
      <w:keepLines/>
      <w:spacing w:before="480" w:after="120"/>
      <w:contextualSpacing/>
      <w:outlineLvl w:val="0"/>
    </w:pPr>
    <w:rPr>
      <w:b/>
      <w:sz w:val="48"/>
    </w:rPr>
  </w:style>
  <w:style w:type="paragraph" w:styleId="Heading3">
    <w:name w:val="heading 3"/>
    <w:basedOn w:val="Normal1"/>
    <w:next w:val="Normal1"/>
    <w:link w:val="Heading3Char"/>
    <w:rsid w:val="0092564D"/>
    <w:pPr>
      <w:keepNext/>
      <w:keepLines/>
      <w:spacing w:before="280" w:after="80"/>
      <w:contextualSpacing/>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564D"/>
    <w:rPr>
      <w:rFonts w:ascii="Open Sans" w:eastAsia="Calibri" w:hAnsi="Open Sans" w:cs="Calibri"/>
      <w:b/>
      <w:color w:val="000000"/>
      <w:sz w:val="48"/>
    </w:rPr>
  </w:style>
  <w:style w:type="character" w:customStyle="1" w:styleId="Heading3Char">
    <w:name w:val="Heading 3 Char"/>
    <w:basedOn w:val="DefaultParagraphFont"/>
    <w:link w:val="Heading3"/>
    <w:rsid w:val="0092564D"/>
    <w:rPr>
      <w:rFonts w:ascii="Open Sans" w:eastAsia="Calibri" w:hAnsi="Open Sans" w:cs="Calibri"/>
      <w:b/>
      <w:color w:val="000000"/>
      <w:sz w:val="28"/>
    </w:rPr>
  </w:style>
  <w:style w:type="paragraph" w:customStyle="1" w:styleId="Normal1">
    <w:name w:val="Normal1"/>
    <w:rsid w:val="0092564D"/>
    <w:pPr>
      <w:spacing w:line="240" w:lineRule="auto"/>
    </w:pPr>
    <w:rPr>
      <w:rFonts w:ascii="Open Sans" w:eastAsia="Calibri" w:hAnsi="Open Sans" w:cs="Calibri"/>
      <w:color w:val="000000"/>
    </w:rPr>
  </w:style>
  <w:style w:type="character" w:styleId="Hyperlink">
    <w:name w:val="Hyperlink"/>
    <w:basedOn w:val="DefaultParagraphFont"/>
    <w:uiPriority w:val="99"/>
    <w:unhideWhenUsed/>
    <w:rsid w:val="009256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ortal.ncdenr.org/web/mf/fmps-under-development" TargetMode="External"/><Relationship Id="rId7" Type="http://schemas.openxmlformats.org/officeDocument/2006/relationships/hyperlink" Target="http://uncw.edu/crest/hatchery.html" TargetMode="External"/><Relationship Id="rId8" Type="http://schemas.openxmlformats.org/officeDocument/2006/relationships/hyperlink" Target="http://ncseagrant.ncsu.edu/" TargetMode="External"/><Relationship Id="rId9" Type="http://schemas.openxmlformats.org/officeDocument/2006/relationships/hyperlink" Target="http://www.ncagr.gov/markets/aquaculture/NCSG.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1788</Words>
  <Characters>10198</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NCCF</dc:creator>
  <cp:lastModifiedBy>Ana</cp:lastModifiedBy>
  <cp:revision>4</cp:revision>
  <dcterms:created xsi:type="dcterms:W3CDTF">2015-03-05T17:36:00Z</dcterms:created>
  <dcterms:modified xsi:type="dcterms:W3CDTF">2015-03-09T11:49:00Z</dcterms:modified>
</cp:coreProperties>
</file>